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России от 28.01.2026 N 136</w:t>
              <w:br/>
              <w:t xml:space="preserve">"Об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"Хоровое пение" и сроку обучения по этой программе"</w:t>
              <w:br/>
              <w:t xml:space="preserve">(Зарегистрировано в Минюсте России 05.03.2026 N 85552)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5 марта 2026 г. N 85552</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КУЛЬТУРЫ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28 января 2026 г. N 136</w:t>
      </w:r>
    </w:p>
    <w:p>
      <w:pPr>
        <w:pStyle w:val="2"/>
        <w:jc w:val="center"/>
      </w:pPr>
      <w:r>
        <w:rPr>
          <w:sz w:val="24"/>
        </w:rPr>
      </w:r>
    </w:p>
    <w:p>
      <w:pPr>
        <w:pStyle w:val="2"/>
        <w:jc w:val="center"/>
      </w:pPr>
      <w:r>
        <w:rPr>
          <w:sz w:val="24"/>
        </w:rPr>
        <w:t xml:space="preserve">ОБ УТВЕРЖДЕНИИ ФЕДЕРАЛЬНЫХ ГОСУДАРСТВЕННЫХ ТРЕБОВАНИЙ</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"ХОРОВОЕ ПЕНИЕ" И СРОКУ ОБУЧЕНИЯ</w:t>
      </w:r>
    </w:p>
    <w:p>
      <w:pPr>
        <w:pStyle w:val="2"/>
        <w:jc w:val="center"/>
      </w:pPr>
      <w:r>
        <w:rPr>
          <w:sz w:val="24"/>
        </w:rPr>
        <w:t xml:space="preserve">ПО ЭТОЙ ПРОГРАММЕ</w:t>
      </w:r>
    </w:p>
    <w:p>
      <w:pPr>
        <w:pStyle w:val="0"/>
        <w:jc w:val="center"/>
      </w:pPr>
      <w:r>
        <w:rPr>
          <w:sz w:val="24"/>
        </w:rPr>
      </w:r>
    </w:p>
    <w:p>
      <w:pPr>
        <w:pStyle w:val="0"/>
        <w:ind w:firstLine="540"/>
        <w:jc w:val="both"/>
      </w:pPr>
      <w:r>
        <w:rPr>
          <w:sz w:val="24"/>
        </w:rPr>
        <w:t xml:space="preserve">В соответствии с </w:t>
      </w:r>
      <w:hyperlink w:history="0" r:id="rId8" w:tooltip="Федеральный закон от 29.12.2012 N 273-ФЗ (ред. от 04.08.2026) &quot;Об образовании в Российской Федерации&quot; {КонсультантПлюс}">
        <w:r>
          <w:rPr>
            <w:sz w:val="24"/>
            <w:color w:val="0000ff"/>
          </w:rPr>
          <w:t xml:space="preserve">пунктом 2 части 9.1 статьи 11</w:t>
        </w:r>
      </w:hyperlink>
      <w:r>
        <w:rPr>
          <w:sz w:val="24"/>
        </w:rPr>
        <w:t xml:space="preserve"> и </w:t>
      </w:r>
      <w:hyperlink w:history="0" r:id="rId9" w:tooltip="Федеральный закон от 29.12.2012 N 273-ФЗ (ред. от 04.08.2026) &quot;Об образовании в Российской Федерации&quot; {КонсультантПлюс}">
        <w:r>
          <w:rPr>
            <w:sz w:val="24"/>
            <w:color w:val="0000ff"/>
          </w:rPr>
          <w:t xml:space="preserve">частью 5 статьи 83</w:t>
        </w:r>
      </w:hyperlink>
      <w:r>
        <w:rPr>
          <w:sz w:val="24"/>
        </w:rPr>
        <w:t xml:space="preserve"> Федерального закона от 29.12.2012 N 273-ФЗ "Об образовании в Российской Федерации", </w:t>
      </w:r>
      <w:hyperlink w:history="0" r:id="rId10"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КонсультантПлюс}">
        <w:r>
          <w:rPr>
            <w:sz w:val="24"/>
            <w:color w:val="0000ff"/>
          </w:rPr>
          <w:t xml:space="preserve">подпунктом 5.2.33 пункта 5</w:t>
        </w:r>
      </w:hyperlink>
      <w:r>
        <w:rPr>
          <w:sz w:val="24"/>
        </w:rPr>
        <w:t xml:space="preserve"> Положения о Министерстве культуры Российской Федерации, утвержденного постановлением Правительства Российской Федерации от 20.07.2011 N 590, приказываю:</w:t>
      </w:r>
    </w:p>
    <w:p>
      <w:pPr>
        <w:pStyle w:val="0"/>
        <w:spacing w:before="240" w:lineRule="auto"/>
        <w:ind w:firstLine="540"/>
        <w:jc w:val="both"/>
      </w:pPr>
      <w:r>
        <w:rPr>
          <w:sz w:val="24"/>
        </w:rPr>
        <w:t xml:space="preserve">1. Утвердить прилагаемые федеральные государственные </w:t>
      </w:r>
      <w:hyperlink w:history="0" w:anchor="P31" w:tooltip="ФЕДЕРАЛЬНЫЕ ГОСУДАРСТВЕННЫЕ ТРЕБОВАНИЯ">
        <w:r>
          <w:rPr>
            <w:sz w:val="24"/>
            <w:color w:val="0000ff"/>
          </w:rPr>
          <w:t xml:space="preserve">требования</w:t>
        </w:r>
      </w:hyperlink>
      <w:r>
        <w:rPr>
          <w:sz w:val="24"/>
        </w:rPr>
        <w:t xml:space="preserve"> к минимуму содержания, структуре и условиям реализации дополнительной предпрофессиональной программы в области музыкального искусства "Хоровое пение" и сроку обучения по этой программе.</w:t>
      </w:r>
    </w:p>
    <w:p>
      <w:pPr>
        <w:pStyle w:val="0"/>
        <w:spacing w:before="240" w:lineRule="auto"/>
        <w:ind w:firstLine="540"/>
        <w:jc w:val="both"/>
      </w:pPr>
      <w:r>
        <w:rPr>
          <w:sz w:val="24"/>
        </w:rPr>
        <w:t xml:space="preserve">2. Признать утратившим силу </w:t>
      </w:r>
      <w:hyperlink w:history="0" r:id="rId11" w:tooltip="Приказ Минкультуры России от 01.10.2018 N 1685 &quot;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quot;Хоровое пение&quot; и сроку обучения по этой программе&quot; (Зарегистрировано в Минюсте России 11.12.2018 N 52968) {КонсультантПлюс}">
        <w:r>
          <w:rPr>
            <w:sz w:val="24"/>
            <w:color w:val="0000ff"/>
          </w:rPr>
          <w:t xml:space="preserve">приказ</w:t>
        </w:r>
      </w:hyperlink>
      <w:r>
        <w:rPr>
          <w:sz w:val="24"/>
        </w:rPr>
        <w:t xml:space="preserve"> Министерства культуры Российской Федерации от 01.10.2018 N 1685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"Хоровое пение" и сроку обучения по этой программе" (зарегистрирован Министерством юстиции Российской Федерации 11.12.2018, регистрационный N 52968).</w:t>
      </w:r>
    </w:p>
    <w:p>
      <w:pPr>
        <w:pStyle w:val="0"/>
        <w:spacing w:before="240" w:lineRule="auto"/>
        <w:ind w:firstLine="540"/>
        <w:jc w:val="both"/>
      </w:pPr>
      <w:r>
        <w:rPr>
          <w:sz w:val="24"/>
        </w:rPr>
        <w:t xml:space="preserve">3. Настоящий приказ вступает в силу с 01.09.2026 и действует до 01.09.2032.</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О.Б.ЛЮБИМОВА</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Утверждены</w:t>
      </w:r>
    </w:p>
    <w:p>
      <w:pPr>
        <w:pStyle w:val="0"/>
        <w:jc w:val="right"/>
      </w:pPr>
      <w:r>
        <w:rPr>
          <w:sz w:val="24"/>
        </w:rPr>
        <w:t xml:space="preserve">приказом Минкультуры России</w:t>
      </w:r>
    </w:p>
    <w:p>
      <w:pPr>
        <w:pStyle w:val="0"/>
        <w:jc w:val="right"/>
      </w:pPr>
      <w:r>
        <w:rPr>
          <w:sz w:val="24"/>
        </w:rPr>
        <w:t xml:space="preserve">от 28 января 2026 г. N 136</w:t>
      </w:r>
    </w:p>
    <w:p>
      <w:pPr>
        <w:pStyle w:val="0"/>
        <w:jc w:val="right"/>
      </w:pPr>
      <w:r>
        <w:rPr>
          <w:sz w:val="24"/>
        </w:rPr>
      </w:r>
    </w:p>
    <w:bookmarkStart w:id="31" w:name="P31"/>
    <w:bookmarkEnd w:id="31"/>
    <w:p>
      <w:pPr>
        <w:pStyle w:val="2"/>
        <w:jc w:val="center"/>
      </w:pPr>
      <w:r>
        <w:rPr>
          <w:sz w:val="24"/>
        </w:rPr>
        <w:t xml:space="preserve">ФЕДЕРАЛЬНЫЕ ГОСУДАРСТВЕННЫЕ ТРЕБОВАНИЯ</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"ХОРОВОЕ ПЕНИЕ" И СРОКУ ОБУЧЕНИЯ</w:t>
      </w:r>
    </w:p>
    <w:p>
      <w:pPr>
        <w:pStyle w:val="2"/>
        <w:jc w:val="center"/>
      </w:pPr>
      <w:r>
        <w:rPr>
          <w:sz w:val="24"/>
        </w:rPr>
        <w:t xml:space="preserve">ПО ЭТОЙ ПРОГРАММЕ</w:t>
      </w:r>
    </w:p>
    <w:p>
      <w:pPr>
        <w:pStyle w:val="0"/>
        <w:jc w:val="center"/>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Федеральные государственные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"Хоровое пение" и сроку обучения по этой программе (далее соответственно - ФГТ, программа "Хоровое пение"), являются обязательными при реализации программы "Хоровое пение"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а также профессиональными образовательными организациями, реализующими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образовательными организациями высшего образования &lt;1&gt; (далее при совместном упоминании - образовательные организации) при наличии лицензии на осуществление образовательной деятельности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Федеральный закон от 29.12.2012 N 273-ФЗ (ред. от 04.08.2026) &quot;Об образовании в Российской Федерации&quot; {КонсультантПлюс}">
        <w:r>
          <w:rPr>
            <w:sz w:val="24"/>
            <w:color w:val="0000ff"/>
          </w:rPr>
          <w:t xml:space="preserve">Часть 3 статьи 83</w:t>
        </w:r>
      </w:hyperlink>
      <w:r>
        <w:rPr>
          <w:sz w:val="24"/>
        </w:rPr>
        <w:t xml:space="preserve"> Федерального закона от 29.12.2012 N 273-ФЗ "Об образовании в Российской Федерации" (далее - Федеральный закон N 273-ФЗ).</w:t>
      </w:r>
    </w:p>
    <w:p>
      <w:pPr>
        <w:pStyle w:val="0"/>
        <w:spacing w:before="240" w:lineRule="auto"/>
        <w:ind w:firstLine="540"/>
        <w:jc w:val="both"/>
      </w:pPr>
      <w:r>
        <w:rPr>
          <w:sz w:val="24"/>
        </w:rPr>
        <w:t xml:space="preserve">&lt;2&gt; </w:t>
      </w:r>
      <w:hyperlink w:history="0" r:id="rId1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 40 части 1 статьи 12</w:t>
        </w:r>
      </w:hyperlink>
      <w:r>
        <w:rPr>
          <w:sz w:val="24"/>
        </w:rPr>
        <w:t xml:space="preserve"> Федерального закона от 04.05.2011 N 99-ФЗ "О лицензировании отдельных видов деятельности".</w:t>
      </w:r>
    </w:p>
    <w:p>
      <w:pPr>
        <w:pStyle w:val="0"/>
        <w:ind w:firstLine="540"/>
        <w:jc w:val="both"/>
      </w:pPr>
      <w:r>
        <w:rPr>
          <w:sz w:val="24"/>
        </w:rPr>
      </w:r>
    </w:p>
    <w:bookmarkStart w:id="44" w:name="P44"/>
    <w:bookmarkEnd w:id="44"/>
    <w:p>
      <w:pPr>
        <w:pStyle w:val="0"/>
        <w:ind w:firstLine="540"/>
        <w:jc w:val="both"/>
      </w:pPr>
      <w:r>
        <w:rPr>
          <w:sz w:val="24"/>
        </w:rPr>
        <w:t xml:space="preserve">2. ФГТ ориентированы на:</w:t>
      </w:r>
    </w:p>
    <w:p>
      <w:pPr>
        <w:pStyle w:val="0"/>
        <w:spacing w:before="240" w:lineRule="auto"/>
        <w:ind w:firstLine="540"/>
        <w:jc w:val="both"/>
      </w:pPr>
      <w:r>
        <w:rPr>
          <w:sz w:val="24"/>
        </w:rPr>
        <w:t xml:space="preserve">а) воспитание и развитие у детей личностных качеств, позволяющих уважать и принимать духовные и культурные ценности разных народов;</w:t>
      </w:r>
    </w:p>
    <w:p>
      <w:pPr>
        <w:pStyle w:val="0"/>
        <w:spacing w:before="240" w:lineRule="auto"/>
        <w:ind w:firstLine="540"/>
        <w:jc w:val="both"/>
      </w:pPr>
      <w:r>
        <w:rPr>
          <w:sz w:val="24"/>
        </w:rPr>
        <w:t xml:space="preserve">б) формирование у детей эстетических взглядов, нравственных установок и потребности общения с духовными ценностями;</w:t>
      </w:r>
    </w:p>
    <w:p>
      <w:pPr>
        <w:pStyle w:val="0"/>
        <w:spacing w:before="240" w:lineRule="auto"/>
        <w:ind w:firstLine="540"/>
        <w:jc w:val="both"/>
      </w:pPr>
      <w:r>
        <w:rPr>
          <w:sz w:val="24"/>
        </w:rPr>
        <w:t xml:space="preserve">в) формирование у детей умения самостоятельно воспринимать и определять значимость культурных ценностей;</w:t>
      </w:r>
    </w:p>
    <w:p>
      <w:pPr>
        <w:pStyle w:val="0"/>
        <w:spacing w:before="240" w:lineRule="auto"/>
        <w:ind w:firstLine="540"/>
        <w:jc w:val="both"/>
      </w:pPr>
      <w:r>
        <w:rPr>
          <w:sz w:val="24"/>
        </w:rPr>
        <w:t xml:space="preserve">г)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pPr>
        <w:pStyle w:val="0"/>
        <w:spacing w:before="240" w:lineRule="auto"/>
        <w:ind w:firstLine="540"/>
        <w:jc w:val="both"/>
      </w:pPr>
      <w:r>
        <w:rPr>
          <w:sz w:val="24"/>
        </w:rPr>
        <w:t xml:space="preserve">д) 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pPr>
        <w:pStyle w:val="0"/>
        <w:spacing w:before="240" w:lineRule="auto"/>
        <w:ind w:firstLine="540"/>
        <w:jc w:val="both"/>
      </w:pPr>
      <w:r>
        <w:rPr>
          <w:sz w:val="24"/>
        </w:rPr>
        <w:t xml:space="preserve">е) 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bookmarkStart w:id="51" w:name="P51"/>
    <w:bookmarkEnd w:id="51"/>
    <w:p>
      <w:pPr>
        <w:pStyle w:val="0"/>
        <w:spacing w:before="240" w:lineRule="auto"/>
        <w:ind w:firstLine="540"/>
        <w:jc w:val="both"/>
      </w:pPr>
      <w:r>
        <w:rPr>
          <w:sz w:val="24"/>
        </w:rPr>
        <w:t xml:space="preserve">3. Срок освоения программы "Хоровое пение" для детей, поступивших в образовательные организации в первый класс в возрасте с 6 лет и 6 месяцев до 9 лет включительно, составляет 8 лет.</w:t>
      </w:r>
    </w:p>
    <w:p>
      <w:pPr>
        <w:pStyle w:val="0"/>
        <w:spacing w:before="240" w:lineRule="auto"/>
        <w:ind w:firstLine="540"/>
        <w:jc w:val="both"/>
      </w:pPr>
      <w:r>
        <w:rPr>
          <w:sz w:val="24"/>
        </w:rPr>
        <w:t xml:space="preserve">Срок освоения программы "Хоровое пение"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w:t>
      </w:r>
    </w:p>
    <w:p>
      <w:pPr>
        <w:pStyle w:val="0"/>
        <w:spacing w:before="240" w:lineRule="auto"/>
        <w:ind w:firstLine="540"/>
        <w:jc w:val="both"/>
      </w:pPr>
      <w:r>
        <w:rPr>
          <w:sz w:val="24"/>
        </w:rPr>
        <w:t xml:space="preserve">4. Обучающиеся по программе "Хоровое пение" имеют право на обучение по индивидуальному учебному плану, в том числе ускоренное обучение &lt;3&gt; в соответствии с ФГТ.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4" w:tooltip="Федеральный закон от 29.12.2012 N 273-ФЗ (ред. от 04.08.2026) &quot;Об образовании в Российской Федерации&quot; {КонсультантПлюс}">
        <w:r>
          <w:rPr>
            <w:sz w:val="24"/>
            <w:color w:val="0000ff"/>
          </w:rPr>
          <w:t xml:space="preserve">Пункт 3 части 1 статьи 34</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При формировании индивидуальных учебных 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5. При приеме на обучение по программе "Хоровое пение" образовательные организации проводят отбор детей в соответствии с </w:t>
      </w:r>
      <w:hyperlink w:history="0" r:id="rId15" w:tooltip="Федеральный закон от 29.12.2012 N 273-ФЗ (ред. от 04.08.2026) &quot;Об образовании в Российской Федерации&quot; {КонсультантПлюс}">
        <w:r>
          <w:rPr>
            <w:sz w:val="24"/>
            <w:color w:val="0000ff"/>
          </w:rPr>
          <w:t xml:space="preserve">частью 6 статьи 83</w:t>
        </w:r>
      </w:hyperlink>
      <w:r>
        <w:rPr>
          <w:sz w:val="24"/>
        </w:rPr>
        <w:t xml:space="preserve"> Федерального закона N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вокальных данных. Дополнительно поступающий может исполнить самостоятельно подготовленное вокальное произведение.</w:t>
      </w:r>
    </w:p>
    <w:p>
      <w:pPr>
        <w:pStyle w:val="0"/>
        <w:spacing w:before="240" w:lineRule="auto"/>
        <w:ind w:firstLine="540"/>
        <w:jc w:val="both"/>
      </w:pPr>
      <w:r>
        <w:rPr>
          <w:sz w:val="24"/>
        </w:rPr>
        <w:t xml:space="preserve">6. Освоение обучающимися программы "Хоровое пение", разработанной образовательными организациями на основании ФГТ, завершается итоговой аттестацией обучающихся, проводимой образовательными организациями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6"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8</w:t>
        </w:r>
      </w:hyperlink>
      <w:r>
        <w:rPr>
          <w:sz w:val="24"/>
        </w:rPr>
        <w:t xml:space="preserve">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 утвержденного приказом Минкультуры России от 09.02.2012 N 86 (зарегистрирован Минюстом России 20.03.2012, регистрационный N 23534), с изменениями, внесенными приказом Минкультуры России от 14.08.2013 N 1146 (зарегистрирован Минюстом России 08.10.2013, регистрационный N 30123) (далее - Положение N 86).</w:t>
      </w:r>
    </w:p>
    <w:p>
      <w:pPr>
        <w:pStyle w:val="0"/>
        <w:jc w:val="center"/>
      </w:pPr>
      <w:r>
        <w:rPr>
          <w:sz w:val="24"/>
        </w:rPr>
      </w:r>
    </w:p>
    <w:p>
      <w:pPr>
        <w:pStyle w:val="2"/>
        <w:outlineLvl w:val="1"/>
        <w:jc w:val="center"/>
      </w:pPr>
      <w:r>
        <w:rPr>
          <w:sz w:val="24"/>
        </w:rPr>
        <w:t xml:space="preserve">II. Минимум содержания программы "Хоровое пение"</w:t>
      </w:r>
    </w:p>
    <w:p>
      <w:pPr>
        <w:pStyle w:val="0"/>
        <w:jc w:val="center"/>
      </w:pPr>
      <w:r>
        <w:rPr>
          <w:sz w:val="24"/>
        </w:rPr>
      </w:r>
    </w:p>
    <w:p>
      <w:pPr>
        <w:pStyle w:val="0"/>
        <w:ind w:firstLine="540"/>
        <w:jc w:val="both"/>
      </w:pPr>
      <w:r>
        <w:rPr>
          <w:sz w:val="24"/>
        </w:rPr>
        <w:t xml:space="preserve">7. Минимум содержания программы "Хоровое пение" должен обеспечивать целостное художественно-эстетическое развитие личности и приобретение обучающимся в процессе ее освоения музыкально-исполнительских и теоретических знаний, умений и навыков.</w:t>
      </w:r>
    </w:p>
    <w:bookmarkStart w:id="66" w:name="P66"/>
    <w:bookmarkEnd w:id="66"/>
    <w:p>
      <w:pPr>
        <w:pStyle w:val="0"/>
        <w:spacing w:before="240" w:lineRule="auto"/>
        <w:ind w:firstLine="540"/>
        <w:jc w:val="both"/>
      </w:pPr>
      <w:r>
        <w:rPr>
          <w:sz w:val="24"/>
        </w:rPr>
        <w:t xml:space="preserve">8. Результатом освоения программы "Хоровое пение" является приобретение обучающимися следующих знаний, умений и навыков в предметных областях (далее -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хорового:</w:t>
      </w:r>
    </w:p>
    <w:p>
      <w:pPr>
        <w:pStyle w:val="0"/>
        <w:spacing w:before="240" w:lineRule="auto"/>
        <w:ind w:firstLine="540"/>
        <w:jc w:val="both"/>
      </w:pPr>
      <w:r>
        <w:rPr>
          <w:sz w:val="24"/>
        </w:rPr>
        <w:t xml:space="preserve">знаний характерных особенностей хорового пения, вокально-хоровых жанров и основных стилистических направлений хорового исполнительства;</w:t>
      </w:r>
    </w:p>
    <w:p>
      <w:pPr>
        <w:pStyle w:val="0"/>
        <w:spacing w:before="240" w:lineRule="auto"/>
        <w:ind w:firstLine="540"/>
        <w:jc w:val="both"/>
      </w:pPr>
      <w:r>
        <w:rPr>
          <w:sz w:val="24"/>
        </w:rPr>
        <w:t xml:space="preserve">знаний терминологии музыкального искусства;</w:t>
      </w:r>
    </w:p>
    <w:p>
      <w:pPr>
        <w:pStyle w:val="0"/>
        <w:spacing w:before="240" w:lineRule="auto"/>
        <w:ind w:firstLine="540"/>
        <w:jc w:val="both"/>
      </w:pPr>
      <w:r>
        <w:rPr>
          <w:sz w:val="24"/>
        </w:rPr>
        <w:t xml:space="preserve">умений грамотно исполнять музыкальные произведения как сольно, так и в составах хорового и вокального коллективов;</w:t>
      </w:r>
    </w:p>
    <w:p>
      <w:pPr>
        <w:pStyle w:val="0"/>
        <w:spacing w:before="240" w:lineRule="auto"/>
        <w:ind w:firstLine="540"/>
        <w:jc w:val="both"/>
      </w:pPr>
      <w:r>
        <w:rPr>
          <w:sz w:val="24"/>
        </w:rPr>
        <w:t xml:space="preserve">умений самостоятельно разучивать вокально-хоровые партии;</w:t>
      </w:r>
    </w:p>
    <w:p>
      <w:pPr>
        <w:pStyle w:val="0"/>
        <w:spacing w:before="240" w:lineRule="auto"/>
        <w:ind w:firstLine="540"/>
        <w:jc w:val="both"/>
      </w:pPr>
      <w:r>
        <w:rPr>
          <w:sz w:val="24"/>
        </w:rPr>
        <w:t xml:space="preserve">умений создавать художественный образ при исполнении музыкальных произведений;</w:t>
      </w:r>
    </w:p>
    <w:p>
      <w:pPr>
        <w:pStyle w:val="0"/>
        <w:spacing w:before="240" w:lineRule="auto"/>
        <w:ind w:firstLine="540"/>
        <w:jc w:val="both"/>
      </w:pPr>
      <w:r>
        <w:rPr>
          <w:sz w:val="24"/>
        </w:rPr>
        <w:t xml:space="preserve">навыков чтения с листа несложных вокально-хоровых произведений;</w:t>
      </w:r>
    </w:p>
    <w:p>
      <w:pPr>
        <w:pStyle w:val="0"/>
        <w:spacing w:before="240" w:lineRule="auto"/>
        <w:ind w:firstLine="540"/>
        <w:jc w:val="both"/>
      </w:pPr>
      <w:r>
        <w:rPr>
          <w:sz w:val="24"/>
        </w:rPr>
        <w:t xml:space="preserve">первичных навыков в области теоретического анализа исполняемых произведений;</w:t>
      </w:r>
    </w:p>
    <w:p>
      <w:pPr>
        <w:pStyle w:val="0"/>
        <w:spacing w:before="240" w:lineRule="auto"/>
        <w:ind w:firstLine="540"/>
        <w:jc w:val="both"/>
      </w:pPr>
      <w:r>
        <w:rPr>
          <w:sz w:val="24"/>
        </w:rPr>
        <w:t xml:space="preserve">навыков публичных выступлений;</w:t>
      </w:r>
    </w:p>
    <w:p>
      <w:pPr>
        <w:pStyle w:val="0"/>
        <w:spacing w:before="240" w:lineRule="auto"/>
        <w:ind w:firstLine="540"/>
        <w:jc w:val="both"/>
      </w:pPr>
      <w:r>
        <w:rPr>
          <w:sz w:val="24"/>
        </w:rPr>
        <w:t xml:space="preserve">инструментального:</w:t>
      </w:r>
    </w:p>
    <w:p>
      <w:pPr>
        <w:pStyle w:val="0"/>
        <w:spacing w:before="240" w:lineRule="auto"/>
        <w:ind w:firstLine="540"/>
        <w:jc w:val="both"/>
      </w:pPr>
      <w:r>
        <w:rPr>
          <w:sz w:val="24"/>
        </w:rPr>
        <w:t xml:space="preserve">знаний характерных особенностей музыкальных жанров и основных стилистических направлений;</w:t>
      </w:r>
    </w:p>
    <w:p>
      <w:pPr>
        <w:pStyle w:val="0"/>
        <w:spacing w:before="240" w:lineRule="auto"/>
        <w:ind w:firstLine="540"/>
        <w:jc w:val="both"/>
      </w:pPr>
      <w:r>
        <w:rPr>
          <w:sz w:val="24"/>
        </w:rPr>
        <w:t xml:space="preserve">знаний терминологии музыкального искусства;</w:t>
      </w:r>
    </w:p>
    <w:p>
      <w:pPr>
        <w:pStyle w:val="0"/>
        <w:spacing w:before="240" w:lineRule="auto"/>
        <w:ind w:firstLine="540"/>
        <w:jc w:val="both"/>
      </w:pPr>
      <w:r>
        <w:rPr>
          <w:sz w:val="24"/>
        </w:rPr>
        <w:t xml:space="preserve">умений грамотно исполнять музыкальные произведения на фортепиано;</w:t>
      </w:r>
    </w:p>
    <w:p>
      <w:pPr>
        <w:pStyle w:val="0"/>
        <w:spacing w:before="240" w:lineRule="auto"/>
        <w:ind w:firstLine="540"/>
        <w:jc w:val="both"/>
      </w:pPr>
      <w:r>
        <w:rPr>
          <w:sz w:val="24"/>
        </w:rPr>
        <w:t xml:space="preserve">умений самостоятельно разучивать музыкальные произведения различных жанров и стилей;</w:t>
      </w:r>
    </w:p>
    <w:p>
      <w:pPr>
        <w:pStyle w:val="0"/>
        <w:spacing w:before="240" w:lineRule="auto"/>
        <w:ind w:firstLine="540"/>
        <w:jc w:val="both"/>
      </w:pPr>
      <w:r>
        <w:rPr>
          <w:sz w:val="24"/>
        </w:rPr>
        <w:t xml:space="preserve">умений создавать художественный образ при исполнении на фортепиано музыкальных произведений;</w:t>
      </w:r>
    </w:p>
    <w:p>
      <w:pPr>
        <w:pStyle w:val="0"/>
        <w:spacing w:before="240" w:lineRule="auto"/>
        <w:ind w:firstLine="540"/>
        <w:jc w:val="both"/>
      </w:pPr>
      <w:r>
        <w:rPr>
          <w:sz w:val="24"/>
        </w:rPr>
        <w:t xml:space="preserve">умений самостоятельно преодолевать технические трудности при разучивании несложных музыкальных произведений;</w:t>
      </w:r>
    </w:p>
    <w:p>
      <w:pPr>
        <w:pStyle w:val="0"/>
        <w:spacing w:before="240" w:lineRule="auto"/>
        <w:ind w:firstLine="540"/>
        <w:jc w:val="both"/>
      </w:pPr>
      <w:r>
        <w:rPr>
          <w:sz w:val="24"/>
        </w:rPr>
        <w:t xml:space="preserve">умений исполнять несложные фортепианные партии (аккомпанемент) в камерно-вокальных произведениях;</w:t>
      </w:r>
    </w:p>
    <w:p>
      <w:pPr>
        <w:pStyle w:val="0"/>
        <w:spacing w:before="240" w:lineRule="auto"/>
        <w:ind w:firstLine="540"/>
        <w:jc w:val="both"/>
      </w:pPr>
      <w:r>
        <w:rPr>
          <w:sz w:val="24"/>
        </w:rPr>
        <w:t xml:space="preserve">навыков чтения с листа несложных музыкальных произведений;</w:t>
      </w:r>
    </w:p>
    <w:p>
      <w:pPr>
        <w:pStyle w:val="0"/>
        <w:spacing w:before="240" w:lineRule="auto"/>
        <w:ind w:firstLine="540"/>
        <w:jc w:val="both"/>
      </w:pPr>
      <w:r>
        <w:rPr>
          <w:sz w:val="24"/>
        </w:rPr>
        <w:t xml:space="preserve">навыков подбора по слуху музыкальных произведений;</w:t>
      </w:r>
    </w:p>
    <w:p>
      <w:pPr>
        <w:pStyle w:val="0"/>
        <w:spacing w:before="240" w:lineRule="auto"/>
        <w:ind w:firstLine="540"/>
        <w:jc w:val="both"/>
      </w:pPr>
      <w:r>
        <w:rPr>
          <w:sz w:val="24"/>
        </w:rPr>
        <w:t xml:space="preserve">первичных навыков в области теоретического анализа исполняемых произведений;</w:t>
      </w:r>
    </w:p>
    <w:p>
      <w:pPr>
        <w:pStyle w:val="0"/>
        <w:spacing w:before="240" w:lineRule="auto"/>
        <w:ind w:firstLine="540"/>
        <w:jc w:val="both"/>
      </w:pPr>
      <w:r>
        <w:rPr>
          <w:sz w:val="24"/>
        </w:rPr>
        <w:t xml:space="preserve">навыков публичных выступлений;</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знаний музыкальной грамоты;</w:t>
      </w:r>
    </w:p>
    <w:p>
      <w:pPr>
        <w:pStyle w:val="0"/>
        <w:spacing w:before="240" w:lineRule="auto"/>
        <w:ind w:firstLine="540"/>
        <w:jc w:val="both"/>
      </w:pPr>
      <w:r>
        <w:rPr>
          <w:sz w:val="24"/>
        </w:rPr>
        <w:t xml:space="preserve">знаний основных этапов жизненного и творческого пути отечественных и зарубежных композиторов, а также созданных ими музыкальных произведений;</w:t>
      </w:r>
    </w:p>
    <w:p>
      <w:pPr>
        <w:pStyle w:val="0"/>
        <w:spacing w:before="240" w:lineRule="auto"/>
        <w:ind w:firstLine="540"/>
        <w:jc w:val="both"/>
      </w:pPr>
      <w:r>
        <w:rPr>
          <w:sz w:val="24"/>
        </w:rPr>
        <w:t xml:space="preserve">первичных знаний в области строения классических музыкальных форм;</w:t>
      </w:r>
    </w:p>
    <w:p>
      <w:pPr>
        <w:pStyle w:val="0"/>
        <w:spacing w:before="240" w:lineRule="auto"/>
        <w:ind w:firstLine="540"/>
        <w:jc w:val="both"/>
      </w:pPr>
      <w:r>
        <w:rPr>
          <w:sz w:val="24"/>
        </w:rPr>
        <w:t xml:space="preserve">умений использовать полученные теоретические знания при вокально-хоровом исполнительстве и исполнении музыкальных произведений на фортепиано;</w:t>
      </w:r>
    </w:p>
    <w:p>
      <w:pPr>
        <w:pStyle w:val="0"/>
        <w:spacing w:before="240" w:lineRule="auto"/>
        <w:ind w:firstLine="540"/>
        <w:jc w:val="both"/>
      </w:pPr>
      <w:r>
        <w:rPr>
          <w:sz w:val="24"/>
        </w:rPr>
        <w:t xml:space="preserve">умений осмысливать музыкальные произведения, события путем изложения в письменной форме, в форме ведения бесед, дискуссий;</w:t>
      </w:r>
    </w:p>
    <w:p>
      <w:pPr>
        <w:pStyle w:val="0"/>
        <w:spacing w:before="240" w:lineRule="auto"/>
        <w:ind w:firstLine="540"/>
        <w:jc w:val="both"/>
      </w:pPr>
      <w:r>
        <w:rPr>
          <w:sz w:val="24"/>
        </w:rPr>
        <w:t xml:space="preserve">навыков восприятия элементов музыкального языка;</w:t>
      </w:r>
    </w:p>
    <w:p>
      <w:pPr>
        <w:pStyle w:val="0"/>
        <w:spacing w:before="240" w:lineRule="auto"/>
        <w:ind w:firstLine="540"/>
        <w:jc w:val="both"/>
      </w:pPr>
      <w:r>
        <w:rPr>
          <w:sz w:val="24"/>
        </w:rPr>
        <w:t xml:space="preserve">сформированных ладоинтонационных и метроритмических навыков;</w:t>
      </w:r>
    </w:p>
    <w:p>
      <w:pPr>
        <w:pStyle w:val="0"/>
        <w:spacing w:before="240" w:lineRule="auto"/>
        <w:ind w:firstLine="540"/>
        <w:jc w:val="both"/>
      </w:pPr>
      <w:r>
        <w:rPr>
          <w:sz w:val="24"/>
        </w:rPr>
        <w:t xml:space="preserve">навыков вокального исполнения музыкального текста, сольфеджирования, пения с листа;</w:t>
      </w:r>
    </w:p>
    <w:p>
      <w:pPr>
        <w:pStyle w:val="0"/>
        <w:spacing w:before="240" w:lineRule="auto"/>
        <w:ind w:firstLine="540"/>
        <w:jc w:val="both"/>
      </w:pPr>
      <w:r>
        <w:rPr>
          <w:sz w:val="24"/>
        </w:rPr>
        <w:t xml:space="preserve">навыков анализа музыкальных произведений;</w:t>
      </w:r>
    </w:p>
    <w:p>
      <w:pPr>
        <w:pStyle w:val="0"/>
        <w:spacing w:before="240" w:lineRule="auto"/>
        <w:ind w:firstLine="540"/>
        <w:jc w:val="both"/>
      </w:pPr>
      <w:r>
        <w:rPr>
          <w:sz w:val="24"/>
        </w:rPr>
        <w:t xml:space="preserve">навыков записи музыкального текста по слуху;</w:t>
      </w:r>
    </w:p>
    <w:p>
      <w:pPr>
        <w:pStyle w:val="0"/>
        <w:spacing w:before="240" w:lineRule="auto"/>
        <w:ind w:firstLine="540"/>
        <w:jc w:val="both"/>
      </w:pPr>
      <w:r>
        <w:rPr>
          <w:sz w:val="24"/>
        </w:rPr>
        <w:t xml:space="preserve">первичных навыков и умений по сочинению музыкального текста.</w:t>
      </w:r>
    </w:p>
    <w:p>
      <w:pPr>
        <w:pStyle w:val="0"/>
        <w:spacing w:before="240" w:lineRule="auto"/>
        <w:ind w:firstLine="540"/>
        <w:jc w:val="both"/>
      </w:pPr>
      <w:r>
        <w:rPr>
          <w:sz w:val="24"/>
        </w:rPr>
        <w:t xml:space="preserve">9. Результатом освоения программы "Хоровое пение" с дополнительным годом обучения, сверх знаний, умений, навыков, указанных в </w:t>
      </w:r>
      <w:hyperlink w:history="0" w:anchor="P66" w:tooltip="8. Результатом освоения программы &quot;Хоровое пение&quot; является приобретение обучающимися следующих знаний, умений и навыков в предметных областях (далее - ПО):">
        <w:r>
          <w:rPr>
            <w:sz w:val="24"/>
            <w:color w:val="0000ff"/>
          </w:rPr>
          <w:t xml:space="preserve">пункте 8</w:t>
        </w:r>
      </w:hyperlink>
      <w:r>
        <w:rPr>
          <w:sz w:val="24"/>
        </w:rPr>
        <w:t xml:space="preserve"> ФГТ, является приобретение обучающимися следующих знаний, умений и навыков в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хорового:</w:t>
      </w:r>
    </w:p>
    <w:p>
      <w:pPr>
        <w:pStyle w:val="0"/>
        <w:spacing w:before="240" w:lineRule="auto"/>
        <w:ind w:firstLine="540"/>
        <w:jc w:val="both"/>
      </w:pPr>
      <w:r>
        <w:rPr>
          <w:sz w:val="24"/>
        </w:rPr>
        <w:t xml:space="preserve">знаний основного вокально-хорового репертуара;</w:t>
      </w:r>
    </w:p>
    <w:p>
      <w:pPr>
        <w:pStyle w:val="0"/>
        <w:spacing w:before="240" w:lineRule="auto"/>
        <w:ind w:firstLine="540"/>
        <w:jc w:val="both"/>
      </w:pPr>
      <w:r>
        <w:rPr>
          <w:sz w:val="24"/>
        </w:rPr>
        <w:t xml:space="preserve">знаний начальных теоретических основ хорового искусства, вокально-хоровых особенностей хоровых партитур, художественно-исполнительских возможностей хорового коллектива;</w:t>
      </w:r>
    </w:p>
    <w:p>
      <w:pPr>
        <w:pStyle w:val="0"/>
        <w:spacing w:before="240" w:lineRule="auto"/>
        <w:ind w:firstLine="540"/>
        <w:jc w:val="both"/>
      </w:pPr>
      <w:r>
        <w:rPr>
          <w:sz w:val="24"/>
        </w:rPr>
        <w:t xml:space="preserve">знаний основ дирижерской техники;</w:t>
      </w:r>
    </w:p>
    <w:p>
      <w:pPr>
        <w:pStyle w:val="0"/>
        <w:spacing w:before="240" w:lineRule="auto"/>
        <w:ind w:firstLine="540"/>
        <w:jc w:val="both"/>
      </w:pPr>
      <w:r>
        <w:rPr>
          <w:sz w:val="24"/>
        </w:rPr>
        <w:t xml:space="preserve">инструментального:</w:t>
      </w:r>
    </w:p>
    <w:p>
      <w:pPr>
        <w:pStyle w:val="0"/>
        <w:spacing w:before="240" w:lineRule="auto"/>
        <w:ind w:firstLine="540"/>
        <w:jc w:val="both"/>
      </w:pPr>
      <w:r>
        <w:rPr>
          <w:sz w:val="24"/>
        </w:rPr>
        <w:t xml:space="preserve">знаний основного фортепианного репертуара;</w:t>
      </w:r>
    </w:p>
    <w:p>
      <w:pPr>
        <w:pStyle w:val="0"/>
        <w:spacing w:before="240" w:lineRule="auto"/>
        <w:ind w:firstLine="540"/>
        <w:jc w:val="both"/>
      </w:pPr>
      <w:r>
        <w:rPr>
          <w:sz w:val="24"/>
        </w:rPr>
        <w:t xml:space="preserve">знаний различных исполнительских интерпретаций музыкальных произведений;</w:t>
      </w:r>
    </w:p>
    <w:p>
      <w:pPr>
        <w:pStyle w:val="0"/>
        <w:spacing w:before="240" w:lineRule="auto"/>
        <w:ind w:firstLine="540"/>
        <w:jc w:val="both"/>
      </w:pPr>
      <w:r>
        <w:rPr>
          <w:sz w:val="24"/>
        </w:rPr>
        <w:t xml:space="preserve">умений читать с листа на фортепиано несложные хоровые партитуры;</w:t>
      </w:r>
    </w:p>
    <w:p>
      <w:pPr>
        <w:pStyle w:val="0"/>
        <w:spacing w:before="240" w:lineRule="auto"/>
        <w:ind w:firstLine="540"/>
        <w:jc w:val="both"/>
      </w:pPr>
      <w:r>
        <w:rPr>
          <w:sz w:val="24"/>
        </w:rPr>
        <w:t xml:space="preserve">умений исполнять музыкальные произведения на достаточном художественном уровне в соответствии со стилевыми особенностями;</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первичных знаний основных эстетических и стилевых направлений в области музыкального, изобразительного, театрального и киноискусства;</w:t>
      </w:r>
    </w:p>
    <w:p>
      <w:pPr>
        <w:pStyle w:val="0"/>
        <w:spacing w:before="240" w:lineRule="auto"/>
        <w:ind w:firstLine="540"/>
        <w:jc w:val="both"/>
      </w:pPr>
      <w:r>
        <w:rPr>
          <w:sz w:val="24"/>
        </w:rPr>
        <w:t xml:space="preserve">первичных знаний в области теории музыки (основных элементов музыкального языка, принципов строения музыкальной ткани, типов изложения музыкального материала);</w:t>
      </w:r>
    </w:p>
    <w:p>
      <w:pPr>
        <w:pStyle w:val="0"/>
        <w:spacing w:before="240" w:lineRule="auto"/>
        <w:ind w:firstLine="540"/>
        <w:jc w:val="both"/>
      </w:pPr>
      <w:r>
        <w:rPr>
          <w:sz w:val="24"/>
        </w:rPr>
        <w:t xml:space="preserve">умений осуществлять построение интервалов и аккордов, группировку длительностей, транспонирование музыкального материала (в тональности и от звука);</w:t>
      </w:r>
    </w:p>
    <w:p>
      <w:pPr>
        <w:pStyle w:val="0"/>
        <w:spacing w:before="240" w:lineRule="auto"/>
        <w:ind w:firstLine="540"/>
        <w:jc w:val="both"/>
      </w:pPr>
      <w:r>
        <w:rPr>
          <w:sz w:val="24"/>
        </w:rPr>
        <w:t xml:space="preserve">умений осуществлять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первичных навыков по анализу музыкального текста с точки зрения его содержания, формы, жанра, ладогармонических, метроритмических, фактурных, темповых и других элементов музыкального языка;</w:t>
      </w:r>
    </w:p>
    <w:p>
      <w:pPr>
        <w:pStyle w:val="0"/>
        <w:spacing w:before="240" w:lineRule="auto"/>
        <w:ind w:firstLine="540"/>
        <w:jc w:val="both"/>
      </w:pPr>
      <w:r>
        <w:rPr>
          <w:sz w:val="24"/>
        </w:rPr>
        <w:t xml:space="preserve">навыков сочинения и импровизации музыкального текста;</w:t>
      </w:r>
    </w:p>
    <w:p>
      <w:pPr>
        <w:pStyle w:val="0"/>
        <w:spacing w:before="240" w:lineRule="auto"/>
        <w:ind w:firstLine="540"/>
        <w:jc w:val="both"/>
      </w:pPr>
      <w:r>
        <w:rPr>
          <w:sz w:val="24"/>
        </w:rPr>
        <w:t xml:space="preserve">навыков восприятия музыки широкого стилистического диапазона.</w:t>
      </w:r>
    </w:p>
    <w:bookmarkStart w:id="120" w:name="P120"/>
    <w:bookmarkEnd w:id="120"/>
    <w:p>
      <w:pPr>
        <w:pStyle w:val="0"/>
        <w:spacing w:before="240" w:lineRule="auto"/>
        <w:ind w:firstLine="540"/>
        <w:jc w:val="both"/>
      </w:pPr>
      <w:r>
        <w:rPr>
          <w:sz w:val="24"/>
        </w:rPr>
        <w:t xml:space="preserve">10. Результаты освоения программы "Хоровое пение" по УП обязательной части должны отражать:</w:t>
      </w:r>
    </w:p>
    <w:p>
      <w:pPr>
        <w:pStyle w:val="0"/>
        <w:spacing w:before="240" w:lineRule="auto"/>
        <w:ind w:firstLine="540"/>
        <w:jc w:val="both"/>
      </w:pPr>
      <w:r>
        <w:rPr>
          <w:sz w:val="24"/>
        </w:rPr>
        <w:t xml:space="preserve">а) хор:</w:t>
      </w:r>
    </w:p>
    <w:p>
      <w:pPr>
        <w:pStyle w:val="0"/>
        <w:spacing w:before="240" w:lineRule="auto"/>
        <w:ind w:firstLine="540"/>
        <w:jc w:val="both"/>
      </w:pPr>
      <w:r>
        <w:rPr>
          <w:sz w:val="24"/>
        </w:rPr>
        <w:t xml:space="preserve">наличие у обучающегося интереса к музыкальному искусству, хоровому исполнительству;</w:t>
      </w:r>
    </w:p>
    <w:p>
      <w:pPr>
        <w:pStyle w:val="0"/>
        <w:spacing w:before="240" w:lineRule="auto"/>
        <w:ind w:firstLine="540"/>
        <w:jc w:val="both"/>
      </w:pPr>
      <w:r>
        <w:rPr>
          <w:sz w:val="24"/>
        </w:rPr>
        <w:t xml:space="preserve">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передавать авторский замысел музыкальных произведений с помощью органичного сочетания слова и музыки;</w:t>
      </w:r>
    </w:p>
    <w:p>
      <w:pPr>
        <w:pStyle w:val="0"/>
        <w:spacing w:before="240" w:lineRule="auto"/>
        <w:ind w:firstLine="540"/>
        <w:jc w:val="both"/>
      </w:pPr>
      <w:r>
        <w:rPr>
          <w:sz w:val="24"/>
        </w:rPr>
        <w:t xml:space="preserve">навыки коллективного хорового исполнительского творчества, в том числе отражающие взаимоотношения между солистом и хоровым коллективом;</w:t>
      </w:r>
    </w:p>
    <w:p>
      <w:pPr>
        <w:pStyle w:val="0"/>
        <w:spacing w:before="240" w:lineRule="auto"/>
        <w:ind w:firstLine="540"/>
        <w:jc w:val="both"/>
      </w:pPr>
      <w:r>
        <w:rPr>
          <w:sz w:val="24"/>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pPr>
        <w:pStyle w:val="0"/>
        <w:spacing w:before="240" w:lineRule="auto"/>
        <w:ind w:firstLine="540"/>
        <w:jc w:val="both"/>
      </w:pPr>
      <w:r>
        <w:rPr>
          <w:sz w:val="24"/>
        </w:rPr>
        <w:t xml:space="preserve">наличие практических навыков исполнения партий в составе вокального ансамбля и хорового коллектива;</w:t>
      </w:r>
    </w:p>
    <w:p>
      <w:pPr>
        <w:pStyle w:val="0"/>
        <w:spacing w:before="240" w:lineRule="auto"/>
        <w:ind w:firstLine="540"/>
        <w:jc w:val="both"/>
      </w:pPr>
      <w:r>
        <w:rPr>
          <w:sz w:val="24"/>
        </w:rPr>
        <w:t xml:space="preserve">б) фортепиано:</w:t>
      </w:r>
    </w:p>
    <w:p>
      <w:pPr>
        <w:pStyle w:val="0"/>
        <w:spacing w:before="240" w:lineRule="auto"/>
        <w:ind w:firstLine="540"/>
        <w:jc w:val="both"/>
      </w:pPr>
      <w:r>
        <w:rPr>
          <w:sz w:val="24"/>
        </w:rPr>
        <w:t xml:space="preserve">воспитание у обучающегося интереса к восприятию музыкального искусства, самостоятельному музыкальному исполнительству;</w:t>
      </w:r>
    </w:p>
    <w:p>
      <w:pPr>
        <w:pStyle w:val="0"/>
        <w:spacing w:before="240" w:lineRule="auto"/>
        <w:ind w:firstLine="540"/>
        <w:jc w:val="both"/>
      </w:pPr>
      <w:r>
        <w:rPr>
          <w:sz w:val="24"/>
        </w:rPr>
        <w:t xml:space="preserve">сформированный комплекс исполнительских знаний, умений и навыков, позволяющий использовать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pPr>
        <w:pStyle w:val="0"/>
        <w:spacing w:before="240" w:lineRule="auto"/>
        <w:ind w:firstLine="540"/>
        <w:jc w:val="both"/>
      </w:pPr>
      <w:r>
        <w:rPr>
          <w:sz w:val="24"/>
        </w:rPr>
        <w:t xml:space="preserve">знание в соответствии с программными требованиями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w:t>
      </w:r>
    </w:p>
    <w:p>
      <w:pPr>
        <w:pStyle w:val="0"/>
        <w:spacing w:before="240" w:lineRule="auto"/>
        <w:ind w:firstLine="540"/>
        <w:jc w:val="both"/>
      </w:pPr>
      <w:r>
        <w:rPr>
          <w:sz w:val="24"/>
        </w:rPr>
        <w:t xml:space="preserve">знание художественно-исполнительских возможностей фортепиано;</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воспитание исполнительских качеств;</w:t>
      </w:r>
    </w:p>
    <w:p>
      <w:pPr>
        <w:pStyle w:val="0"/>
        <w:spacing w:before="240" w:lineRule="auto"/>
        <w:ind w:firstLine="540"/>
        <w:jc w:val="both"/>
      </w:pPr>
      <w:r>
        <w:rPr>
          <w:sz w:val="24"/>
        </w:rPr>
        <w:t xml:space="preserve">навыки слухового контроля;</w:t>
      </w:r>
    </w:p>
    <w:p>
      <w:pPr>
        <w:pStyle w:val="0"/>
        <w:spacing w:before="240" w:lineRule="auto"/>
        <w:ind w:firstLine="540"/>
        <w:jc w:val="both"/>
      </w:pPr>
      <w:r>
        <w:rPr>
          <w:sz w:val="24"/>
        </w:rPr>
        <w:t xml:space="preserve">навыки чтения с листа музыкальных произведений разных жанров и форм, несложных хоровых партитур;</w:t>
      </w:r>
    </w:p>
    <w:p>
      <w:pPr>
        <w:pStyle w:val="0"/>
        <w:spacing w:before="240" w:lineRule="auto"/>
        <w:ind w:firstLine="540"/>
        <w:jc w:val="both"/>
      </w:pPr>
      <w:r>
        <w:rPr>
          <w:sz w:val="24"/>
        </w:rPr>
        <w:t xml:space="preserve">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pPr>
        <w:pStyle w:val="0"/>
        <w:spacing w:before="240" w:lineRule="auto"/>
        <w:ind w:firstLine="540"/>
        <w:jc w:val="both"/>
      </w:pPr>
      <w:r>
        <w:rPr>
          <w:sz w:val="24"/>
        </w:rPr>
        <w:t xml:space="preserve">навыки по решению музыкально-исполнительских задач, обусловленные художественным содержанием и особенностями формы, жанра и стиля музыкальных произведений;</w:t>
      </w:r>
    </w:p>
    <w:p>
      <w:pPr>
        <w:pStyle w:val="0"/>
        <w:spacing w:before="240" w:lineRule="auto"/>
        <w:ind w:firstLine="540"/>
        <w:jc w:val="both"/>
      </w:pPr>
      <w:r>
        <w:rPr>
          <w:sz w:val="24"/>
        </w:rPr>
        <w:t xml:space="preserve">наличие музыкальной памяти, полифонического мышления, мелодического, ладогармонического, тембрового слуха;</w:t>
      </w:r>
    </w:p>
    <w:p>
      <w:pPr>
        <w:pStyle w:val="0"/>
        <w:spacing w:before="240" w:lineRule="auto"/>
        <w:ind w:firstLine="540"/>
        <w:jc w:val="both"/>
      </w:pPr>
      <w:r>
        <w:rPr>
          <w:sz w:val="24"/>
        </w:rPr>
        <w:t xml:space="preserve">в) основы дирижирования:</w:t>
      </w:r>
    </w:p>
    <w:p>
      <w:pPr>
        <w:pStyle w:val="0"/>
        <w:spacing w:before="240" w:lineRule="auto"/>
        <w:ind w:firstLine="540"/>
        <w:jc w:val="both"/>
      </w:pPr>
      <w:r>
        <w:rPr>
          <w:sz w:val="24"/>
        </w:rPr>
        <w:t xml:space="preserve">знание основного вокально-хорового репертуара;</w:t>
      </w:r>
    </w:p>
    <w:p>
      <w:pPr>
        <w:pStyle w:val="0"/>
        <w:spacing w:before="240" w:lineRule="auto"/>
        <w:ind w:firstLine="540"/>
        <w:jc w:val="both"/>
      </w:pPr>
      <w:r>
        <w:rPr>
          <w:sz w:val="24"/>
        </w:rPr>
        <w:t xml:space="preserve">умение создать необходимые условия для раскрытия исполнительских возможностей хорового коллектива, солиста, разбираться в тематическом материале исполняемых произведений с учетом характера каждой партии;</w:t>
      </w:r>
    </w:p>
    <w:p>
      <w:pPr>
        <w:pStyle w:val="0"/>
        <w:spacing w:before="240" w:lineRule="auto"/>
        <w:ind w:firstLine="540"/>
        <w:jc w:val="both"/>
      </w:pPr>
      <w:r>
        <w:rPr>
          <w:sz w:val="24"/>
        </w:rPr>
        <w:t xml:space="preserve">наличие первичного практического опыта по разучиванию музыкальных произведений с хоровым коллективом;</w:t>
      </w:r>
    </w:p>
    <w:p>
      <w:pPr>
        <w:pStyle w:val="0"/>
        <w:spacing w:before="240" w:lineRule="auto"/>
        <w:ind w:firstLine="540"/>
        <w:jc w:val="both"/>
      </w:pPr>
      <w:r>
        <w:rPr>
          <w:sz w:val="24"/>
        </w:rPr>
        <w:t xml:space="preserve">г) сольфеджио:</w:t>
      </w:r>
    </w:p>
    <w:p>
      <w:pPr>
        <w:pStyle w:val="0"/>
        <w:spacing w:before="240" w:lineRule="auto"/>
        <w:ind w:firstLine="540"/>
        <w:jc w:val="both"/>
      </w:pPr>
      <w:r>
        <w:rPr>
          <w:sz w:val="24"/>
        </w:rPr>
        <w:t xml:space="preserve">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знаний музыкальных стилей, способствующих творческой самостоятельности, в том числе:</w:t>
      </w:r>
    </w:p>
    <w:p>
      <w:pPr>
        <w:pStyle w:val="0"/>
        <w:spacing w:before="240" w:lineRule="auto"/>
        <w:ind w:firstLine="540"/>
        <w:jc w:val="both"/>
      </w:pPr>
      <w:r>
        <w:rPr>
          <w:sz w:val="24"/>
        </w:rPr>
        <w:t xml:space="preserve">знание музыкальных стилей;</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определять и анализировать интервальные и аккордовые последовательности;</w:t>
      </w:r>
    </w:p>
    <w:p>
      <w:pPr>
        <w:pStyle w:val="0"/>
        <w:spacing w:before="240" w:lineRule="auto"/>
        <w:ind w:firstLine="540"/>
        <w:jc w:val="both"/>
      </w:pPr>
      <w:r>
        <w:rPr>
          <w:sz w:val="24"/>
        </w:rPr>
        <w:t xml:space="preserve">умение осуществлять анализ элементов музыкального языка;</w:t>
      </w:r>
    </w:p>
    <w:p>
      <w:pPr>
        <w:pStyle w:val="0"/>
        <w:spacing w:before="240" w:lineRule="auto"/>
        <w:ind w:firstLine="540"/>
        <w:jc w:val="both"/>
      </w:pPr>
      <w:r>
        <w:rPr>
          <w:sz w:val="24"/>
        </w:rPr>
        <w:t xml:space="preserve">умение импровизировать на заданные музыкальные темы или ритмические построения;</w:t>
      </w:r>
    </w:p>
    <w:p>
      <w:pPr>
        <w:pStyle w:val="0"/>
        <w:spacing w:before="240" w:lineRule="auto"/>
        <w:ind w:firstLine="540"/>
        <w:jc w:val="both"/>
      </w:pPr>
      <w:r>
        <w:rPr>
          <w:sz w:val="24"/>
        </w:rPr>
        <w:t xml:space="preserve">вокально-интонационные навыки;</w:t>
      </w:r>
    </w:p>
    <w:p>
      <w:pPr>
        <w:pStyle w:val="0"/>
        <w:spacing w:before="240" w:lineRule="auto"/>
        <w:ind w:firstLine="540"/>
        <w:jc w:val="both"/>
      </w:pPr>
      <w:r>
        <w:rPr>
          <w:sz w:val="24"/>
        </w:rPr>
        <w:t xml:space="preserve">д) слушание музыки:</w:t>
      </w:r>
    </w:p>
    <w:p>
      <w:pPr>
        <w:pStyle w:val="0"/>
        <w:spacing w:before="240" w:lineRule="auto"/>
        <w:ind w:firstLine="540"/>
        <w:jc w:val="both"/>
      </w:pPr>
      <w:r>
        <w:rPr>
          <w:sz w:val="24"/>
        </w:rPr>
        <w:t xml:space="preserve">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формах и жанрах;</w:t>
      </w:r>
    </w:p>
    <w:p>
      <w:pPr>
        <w:pStyle w:val="0"/>
        <w:spacing w:before="240" w:lineRule="auto"/>
        <w:ind w:firstLine="540"/>
        <w:jc w:val="both"/>
      </w:pPr>
      <w:r>
        <w:rPr>
          <w:sz w:val="24"/>
        </w:rPr>
        <w:t xml:space="preserve">способность эмоционально воспринимать музыкальные произведения;</w:t>
      </w:r>
    </w:p>
    <w:p>
      <w:pPr>
        <w:pStyle w:val="0"/>
        <w:spacing w:before="240" w:lineRule="auto"/>
        <w:ind w:firstLine="540"/>
        <w:jc w:val="both"/>
      </w:pPr>
      <w:r>
        <w:rPr>
          <w:sz w:val="24"/>
        </w:rPr>
        <w:t xml:space="preserve">умение проанализировать и рассказать о своем впечатлении от прослушанных музыкальных произведений, провести ассоциативные связи с фактами своего жизненного опыта или произведениями других видов искусств;</w:t>
      </w:r>
    </w:p>
    <w:p>
      <w:pPr>
        <w:pStyle w:val="0"/>
        <w:spacing w:before="240" w:lineRule="auto"/>
        <w:ind w:firstLine="540"/>
        <w:jc w:val="both"/>
      </w:pPr>
      <w:r>
        <w:rPr>
          <w:sz w:val="24"/>
        </w:rPr>
        <w:t xml:space="preserve">е) музыкальная литература (зарубежная, отечественная):</w:t>
      </w:r>
    </w:p>
    <w:p>
      <w:pPr>
        <w:pStyle w:val="0"/>
        <w:spacing w:before="240" w:lineRule="auto"/>
        <w:ind w:firstLine="540"/>
        <w:jc w:val="both"/>
      </w:pPr>
      <w:r>
        <w:rPr>
          <w:sz w:val="24"/>
        </w:rPr>
        <w:t xml:space="preserve">первичные знания о роли и значении музыкального искусства в системе культуры, духовно-нравственном развитии человека;</w:t>
      </w:r>
    </w:p>
    <w:p>
      <w:pPr>
        <w:pStyle w:val="0"/>
        <w:spacing w:before="240" w:lineRule="auto"/>
        <w:ind w:firstLine="540"/>
        <w:jc w:val="both"/>
      </w:pPr>
      <w:r>
        <w:rPr>
          <w:sz w:val="24"/>
        </w:rPr>
        <w:t xml:space="preserve">знание творческих биографий зарубежных и отечественных композиторов согласно программным требованиям;</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pPr>
        <w:pStyle w:val="0"/>
        <w:spacing w:before="240" w:lineRule="auto"/>
        <w:ind w:firstLine="540"/>
        <w:jc w:val="both"/>
      </w:pPr>
      <w:r>
        <w:rPr>
          <w:sz w:val="24"/>
        </w:rPr>
        <w:t xml:space="preserve">умение исполнять на музыкальном инструменте тематический материал некоторых пройденных музыкальных произведений;</w:t>
      </w:r>
    </w:p>
    <w:p>
      <w:pPr>
        <w:pStyle w:val="0"/>
        <w:spacing w:before="240" w:lineRule="auto"/>
        <w:ind w:firstLine="540"/>
        <w:jc w:val="both"/>
      </w:pPr>
      <w:r>
        <w:rPr>
          <w:sz w:val="24"/>
        </w:rPr>
        <w:t xml:space="preserve">навыки по выполнению теоретического анализа музыкальных произведений - формы, стилевых особенностей, жанровых черт, фактурных, метроритмических, ладовых особенностей;</w:t>
      </w:r>
    </w:p>
    <w:p>
      <w:pPr>
        <w:pStyle w:val="0"/>
        <w:spacing w:before="240" w:lineRule="auto"/>
        <w:ind w:firstLine="540"/>
        <w:jc w:val="both"/>
      </w:pPr>
      <w:r>
        <w:rPr>
          <w:sz w:val="24"/>
        </w:rPr>
        <w:t xml:space="preserve">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pPr>
        <w:pStyle w:val="0"/>
        <w:spacing w:before="240" w:lineRule="auto"/>
        <w:ind w:firstLine="540"/>
        <w:jc w:val="both"/>
      </w:pPr>
      <w:r>
        <w:rPr>
          <w:sz w:val="24"/>
        </w:rPr>
        <w:t xml:space="preserve">знание особенностей национальных традиций, фольклорных истоков музыки;</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сформированные основы эстетических взглядов, художественного вкуса, пробуждение интереса к музыкальному искусству и музыкальной деятельности;</w:t>
      </w:r>
    </w:p>
    <w:p>
      <w:pPr>
        <w:pStyle w:val="0"/>
        <w:spacing w:before="240" w:lineRule="auto"/>
        <w:ind w:firstLine="540"/>
        <w:jc w:val="both"/>
      </w:pPr>
      <w:r>
        <w:rPr>
          <w:sz w:val="24"/>
        </w:rPr>
        <w:t xml:space="preserve">умение в устной и письменной форме излагать свои мысли о творчестве композиторов;</w:t>
      </w:r>
    </w:p>
    <w:p>
      <w:pPr>
        <w:pStyle w:val="0"/>
        <w:spacing w:before="240" w:lineRule="auto"/>
        <w:ind w:firstLine="540"/>
        <w:jc w:val="both"/>
      </w:pPr>
      <w:r>
        <w:rPr>
          <w:sz w:val="24"/>
        </w:rPr>
        <w:t xml:space="preserve">умение определять на слух фрагменты изученных музыкальных произведений;</w:t>
      </w:r>
    </w:p>
    <w:p>
      <w:pPr>
        <w:pStyle w:val="0"/>
        <w:spacing w:before="240" w:lineRule="auto"/>
        <w:ind w:firstLine="540"/>
        <w:jc w:val="both"/>
      </w:pPr>
      <w:r>
        <w:rPr>
          <w:sz w:val="24"/>
        </w:rPr>
        <w:t xml:space="preserve">навыки по восприятию музыкальных произведений, умение выражать его понимание и свое к нему отношение, обнаруживать ассоциативные связи с другими видами искусств;</w:t>
      </w:r>
    </w:p>
    <w:p>
      <w:pPr>
        <w:pStyle w:val="0"/>
        <w:spacing w:before="240" w:lineRule="auto"/>
        <w:ind w:firstLine="540"/>
        <w:jc w:val="both"/>
      </w:pPr>
      <w:r>
        <w:rPr>
          <w:sz w:val="24"/>
        </w:rPr>
        <w:t xml:space="preserve">ж) элементарная теория музыки:</w:t>
      </w:r>
    </w:p>
    <w:p>
      <w:pPr>
        <w:pStyle w:val="0"/>
        <w:spacing w:before="240" w:lineRule="auto"/>
        <w:ind w:firstLine="540"/>
        <w:jc w:val="both"/>
      </w:pPr>
      <w:r>
        <w:rPr>
          <w:sz w:val="24"/>
        </w:rPr>
        <w:t xml:space="preserve">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pPr>
        <w:pStyle w:val="0"/>
        <w:spacing w:before="240" w:lineRule="auto"/>
        <w:ind w:firstLine="540"/>
        <w:jc w:val="both"/>
      </w:pPr>
      <w:r>
        <w:rPr>
          <w:sz w:val="24"/>
        </w:rPr>
        <w:t xml:space="preserve">первичные знания о строении музыкальной ткани, типах изложения музыкального материала;</w:t>
      </w:r>
    </w:p>
    <w:p>
      <w:pPr>
        <w:pStyle w:val="0"/>
        <w:spacing w:before="240" w:lineRule="auto"/>
        <w:ind w:firstLine="540"/>
        <w:jc w:val="both"/>
      </w:pPr>
      <w:r>
        <w:rPr>
          <w:sz w:val="24"/>
        </w:rPr>
        <w:t xml:space="preserve">умение осуществлять анализ нотного текста с объяснением роли выразительных средств в контексте музыкальных произведений;</w:t>
      </w:r>
    </w:p>
    <w:p>
      <w:pPr>
        <w:pStyle w:val="0"/>
        <w:spacing w:before="240" w:lineRule="auto"/>
        <w:ind w:firstLine="540"/>
        <w:jc w:val="both"/>
      </w:pPr>
      <w:r>
        <w:rPr>
          <w:sz w:val="24"/>
        </w:rPr>
        <w:t xml:space="preserve">наличие первичных навыков по анализу музыкального текста с точки зрения его содержания, формы, жанра, ладогармонических, метроритмических, фактурных, темповых и других элементов музыкального языка.</w:t>
      </w:r>
    </w:p>
    <w:p>
      <w:pPr>
        <w:pStyle w:val="0"/>
        <w:ind w:firstLine="540"/>
        <w:jc w:val="both"/>
      </w:pPr>
      <w:r>
        <w:rPr>
          <w:sz w:val="24"/>
        </w:rPr>
      </w:r>
    </w:p>
    <w:p>
      <w:pPr>
        <w:pStyle w:val="2"/>
        <w:outlineLvl w:val="1"/>
        <w:jc w:val="center"/>
      </w:pPr>
      <w:r>
        <w:rPr>
          <w:sz w:val="24"/>
        </w:rPr>
        <w:t xml:space="preserve">III. Структура программы "Хоровое пение"</w:t>
      </w:r>
    </w:p>
    <w:p>
      <w:pPr>
        <w:pStyle w:val="0"/>
        <w:jc w:val="center"/>
      </w:pPr>
      <w:r>
        <w:rPr>
          <w:sz w:val="24"/>
        </w:rPr>
      </w:r>
    </w:p>
    <w:p>
      <w:pPr>
        <w:pStyle w:val="0"/>
        <w:ind w:firstLine="540"/>
        <w:jc w:val="both"/>
      </w:pPr>
      <w:r>
        <w:rPr>
          <w:sz w:val="24"/>
        </w:rPr>
        <w:t xml:space="preserve">11. Программа "Хоровое пение", разработанная образовательными организациями на основании ФГТ, должна содержать:</w:t>
      </w:r>
    </w:p>
    <w:p>
      <w:pPr>
        <w:pStyle w:val="0"/>
        <w:spacing w:before="240" w:lineRule="auto"/>
        <w:ind w:firstLine="540"/>
        <w:jc w:val="both"/>
      </w:pPr>
      <w:r>
        <w:rPr>
          <w:sz w:val="24"/>
        </w:rPr>
        <w:t xml:space="preserve">а) пояснительную записку;</w:t>
      </w:r>
    </w:p>
    <w:p>
      <w:pPr>
        <w:pStyle w:val="0"/>
        <w:spacing w:before="240" w:lineRule="auto"/>
        <w:ind w:firstLine="540"/>
        <w:jc w:val="both"/>
      </w:pPr>
      <w:r>
        <w:rPr>
          <w:sz w:val="24"/>
        </w:rPr>
        <w:t xml:space="preserve">б) планируемые результаты освоения;</w:t>
      </w:r>
    </w:p>
    <w:p>
      <w:pPr>
        <w:pStyle w:val="0"/>
        <w:spacing w:before="240" w:lineRule="auto"/>
        <w:ind w:firstLine="540"/>
        <w:jc w:val="both"/>
      </w:pPr>
      <w:r>
        <w:rPr>
          <w:sz w:val="24"/>
        </w:rPr>
        <w:t xml:space="preserve">в) учебный план;</w:t>
      </w:r>
    </w:p>
    <w:p>
      <w:pPr>
        <w:pStyle w:val="0"/>
        <w:spacing w:before="240" w:lineRule="auto"/>
        <w:ind w:firstLine="540"/>
        <w:jc w:val="both"/>
      </w:pPr>
      <w:r>
        <w:rPr>
          <w:sz w:val="24"/>
        </w:rPr>
        <w:t xml:space="preserve">г) календарный учебный график;</w:t>
      </w:r>
    </w:p>
    <w:p>
      <w:pPr>
        <w:pStyle w:val="0"/>
        <w:spacing w:before="240" w:lineRule="auto"/>
        <w:ind w:firstLine="540"/>
        <w:jc w:val="both"/>
      </w:pPr>
      <w:r>
        <w:rPr>
          <w:sz w:val="24"/>
        </w:rPr>
        <w:t xml:space="preserve">д) рабочие программы УП;</w:t>
      </w:r>
    </w:p>
    <w:p>
      <w:pPr>
        <w:pStyle w:val="0"/>
        <w:spacing w:before="240" w:lineRule="auto"/>
        <w:ind w:firstLine="540"/>
        <w:jc w:val="both"/>
      </w:pPr>
      <w:r>
        <w:rPr>
          <w:sz w:val="24"/>
        </w:rPr>
        <w:t xml:space="preserve">е) систему, критерии оценок и форму промежуточной и итоговой аттестации результатов освоения программы "Хоровое пение" обучающимися;</w:t>
      </w:r>
    </w:p>
    <w:p>
      <w:pPr>
        <w:pStyle w:val="0"/>
        <w:spacing w:before="240" w:lineRule="auto"/>
        <w:ind w:firstLine="540"/>
        <w:jc w:val="both"/>
      </w:pPr>
      <w:r>
        <w:rPr>
          <w:sz w:val="24"/>
        </w:rPr>
        <w:t xml:space="preserve">ж) программу творческой, методической и просветительской деятельности образовательных организаций.</w:t>
      </w:r>
    </w:p>
    <w:p>
      <w:pPr>
        <w:pStyle w:val="0"/>
        <w:spacing w:before="240" w:lineRule="auto"/>
        <w:ind w:firstLine="540"/>
        <w:jc w:val="both"/>
      </w:pPr>
      <w:r>
        <w:rPr>
          <w:sz w:val="24"/>
        </w:rPr>
        <w:t xml:space="preserve">12. Разработанная образовательными организациями программа "Хоровое пение" должна обеспечивать достижение обучающимися результатов освоения программы "Хоровое пение" в соответствии с </w:t>
      </w:r>
      <w:hyperlink w:history="0" w:anchor="P66" w:tooltip="8. Результатом освоения программы &quot;Хоровое пение&quot; является приобретение обучающимися следующих знаний, умений и навыков в предметных областях (далее - ПО):">
        <w:r>
          <w:rPr>
            <w:sz w:val="24"/>
            <w:color w:val="0000ff"/>
          </w:rPr>
          <w:t xml:space="preserve">пунктами 8</w:t>
        </w:r>
      </w:hyperlink>
      <w:r>
        <w:rPr>
          <w:sz w:val="24"/>
        </w:rPr>
        <w:t xml:space="preserve"> - </w:t>
      </w:r>
      <w:hyperlink w:history="0" w:anchor="P120" w:tooltip="10. Результаты освоения программы &quot;Хоровое пение&quot; по УП обязательной части должны отражать:">
        <w:r>
          <w:rPr>
            <w:sz w:val="24"/>
            <w:color w:val="0000ff"/>
          </w:rPr>
          <w:t xml:space="preserve">10</w:t>
        </w:r>
      </w:hyperlink>
      <w:r>
        <w:rPr>
          <w:sz w:val="24"/>
        </w:rPr>
        <w:t xml:space="preserve"> ФГТ.</w:t>
      </w:r>
    </w:p>
    <w:p>
      <w:pPr>
        <w:pStyle w:val="0"/>
        <w:spacing w:before="240" w:lineRule="auto"/>
        <w:ind w:firstLine="540"/>
        <w:jc w:val="both"/>
      </w:pPr>
      <w:r>
        <w:rPr>
          <w:sz w:val="24"/>
        </w:rPr>
        <w:t xml:space="preserve">13. Программа "Хоровое пение" может включать как один, так и несколько учебных планов в соответствии со сроками освоения, указанными в </w:t>
      </w:r>
      <w:hyperlink w:history="0" w:anchor="P51" w:tooltip="3. Срок освоения программы &quot;Хоровое пение&quot; для детей, поступивших в образовательные организации в первый класс в возрасте с 6 лет и 6 месяцев до 9 лет включительно, составляет 8 лет.">
        <w:r>
          <w:rPr>
            <w:sz w:val="24"/>
            <w:color w:val="0000ff"/>
          </w:rPr>
          <w:t xml:space="preserve">пункте 3</w:t>
        </w:r>
      </w:hyperlink>
      <w:r>
        <w:rPr>
          <w:sz w:val="24"/>
        </w:rPr>
        <w:t xml:space="preserve"> ФГТ.</w:t>
      </w:r>
    </w:p>
    <w:p>
      <w:pPr>
        <w:pStyle w:val="0"/>
        <w:spacing w:before="240" w:lineRule="auto"/>
        <w:ind w:firstLine="540"/>
        <w:jc w:val="both"/>
      </w:pPr>
      <w:r>
        <w:rPr>
          <w:sz w:val="24"/>
        </w:rPr>
        <w:t xml:space="preserve">14. Учебный план программы "Хоровое пение" должен предусматривать:</w:t>
      </w:r>
    </w:p>
    <w:p>
      <w:pPr>
        <w:pStyle w:val="0"/>
        <w:spacing w:before="240" w:lineRule="auto"/>
        <w:ind w:firstLine="540"/>
        <w:jc w:val="both"/>
      </w:pPr>
      <w:r>
        <w:rPr>
          <w:sz w:val="24"/>
        </w:rPr>
        <w:t xml:space="preserve">а) ПО:</w:t>
      </w:r>
    </w:p>
    <w:p>
      <w:pPr>
        <w:pStyle w:val="0"/>
        <w:spacing w:before="240" w:lineRule="auto"/>
        <w:ind w:firstLine="540"/>
        <w:jc w:val="both"/>
      </w:pPr>
      <w:r>
        <w:rPr>
          <w:sz w:val="24"/>
        </w:rPr>
        <w:t xml:space="preserve">музыкальное исполнительство;</w:t>
      </w:r>
    </w:p>
    <w:p>
      <w:pPr>
        <w:pStyle w:val="0"/>
        <w:spacing w:before="240" w:lineRule="auto"/>
        <w:ind w:firstLine="540"/>
        <w:jc w:val="both"/>
      </w:pPr>
      <w:r>
        <w:rPr>
          <w:sz w:val="24"/>
        </w:rPr>
        <w:t xml:space="preserve">теория и история музыки;</w:t>
      </w:r>
    </w:p>
    <w:p>
      <w:pPr>
        <w:pStyle w:val="0"/>
        <w:spacing w:before="240" w:lineRule="auto"/>
        <w:ind w:firstLine="540"/>
        <w:jc w:val="both"/>
      </w:pPr>
      <w:r>
        <w:rPr>
          <w:sz w:val="24"/>
        </w:rPr>
        <w:t xml:space="preserve">б) разделы:</w:t>
      </w:r>
    </w:p>
    <w:p>
      <w:pPr>
        <w:pStyle w:val="0"/>
        <w:spacing w:before="240" w:lineRule="auto"/>
        <w:ind w:firstLine="540"/>
        <w:jc w:val="both"/>
      </w:pPr>
      <w:r>
        <w:rPr>
          <w:sz w:val="24"/>
        </w:rPr>
        <w:t xml:space="preserve">консультации;</w:t>
      </w:r>
    </w:p>
    <w:p>
      <w:pPr>
        <w:pStyle w:val="0"/>
        <w:spacing w:before="240" w:lineRule="auto"/>
        <w:ind w:firstLine="540"/>
        <w:jc w:val="both"/>
      </w:pPr>
      <w:r>
        <w:rPr>
          <w:sz w:val="24"/>
        </w:rPr>
        <w:t xml:space="preserve">промежуточная аттестация;</w:t>
      </w:r>
    </w:p>
    <w:p>
      <w:pPr>
        <w:pStyle w:val="0"/>
        <w:spacing w:before="240" w:lineRule="auto"/>
        <w:ind w:firstLine="540"/>
        <w:jc w:val="both"/>
      </w:pPr>
      <w:r>
        <w:rPr>
          <w:sz w:val="24"/>
        </w:rPr>
        <w:t xml:space="preserve">итоговая аттестация.</w:t>
      </w:r>
    </w:p>
    <w:p>
      <w:pPr>
        <w:pStyle w:val="0"/>
        <w:spacing w:before="240" w:lineRule="auto"/>
        <w:ind w:firstLine="540"/>
        <w:jc w:val="both"/>
      </w:pPr>
      <w:r>
        <w:rPr>
          <w:sz w:val="24"/>
        </w:rPr>
        <w:t xml:space="preserve">15. ПО имеют обязательную и вариативную части, которые состоят из УП.</w:t>
      </w:r>
    </w:p>
    <w:p>
      <w:pPr>
        <w:pStyle w:val="0"/>
        <w:spacing w:before="240" w:lineRule="auto"/>
        <w:ind w:firstLine="540"/>
        <w:jc w:val="both"/>
      </w:pPr>
      <w:r>
        <w:rPr>
          <w:sz w:val="24"/>
        </w:rPr>
        <w:t xml:space="preserve">16. При реализации программы "Хоровое пение" со сроком обучения 8 лет общий объем аудиторной учебной нагрузки обязательной части составляет 1933 часа,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Хор - 921 час;</w:t>
      </w:r>
    </w:p>
    <w:p>
      <w:pPr>
        <w:pStyle w:val="0"/>
        <w:spacing w:before="240" w:lineRule="auto"/>
        <w:ind w:firstLine="540"/>
        <w:jc w:val="both"/>
      </w:pPr>
      <w:r>
        <w:rPr>
          <w:sz w:val="24"/>
        </w:rPr>
        <w:t xml:space="preserve">УП.02. Фортепиано - 329 часов;</w:t>
      </w:r>
    </w:p>
    <w:p>
      <w:pPr>
        <w:pStyle w:val="0"/>
        <w:spacing w:before="240" w:lineRule="auto"/>
        <w:ind w:firstLine="540"/>
        <w:jc w:val="both"/>
      </w:pPr>
      <w:r>
        <w:rPr>
          <w:sz w:val="24"/>
        </w:rPr>
        <w:t xml:space="preserve">УП.03. Основы дирижирования - 25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- 378,5 часа;</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- 181,5 часа.</w:t>
      </w:r>
    </w:p>
    <w:p>
      <w:pPr>
        <w:pStyle w:val="0"/>
        <w:spacing w:before="240" w:lineRule="auto"/>
        <w:ind w:firstLine="540"/>
        <w:jc w:val="both"/>
      </w:pPr>
      <w:r>
        <w:rPr>
          <w:sz w:val="24"/>
        </w:rPr>
        <w:t xml:space="preserve">17. При реализации программы "Хоровое пение" 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 2296 часов,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Хор - 1053 часа;</w:t>
      </w:r>
    </w:p>
    <w:p>
      <w:pPr>
        <w:pStyle w:val="0"/>
        <w:spacing w:before="240" w:lineRule="auto"/>
        <w:ind w:firstLine="540"/>
        <w:jc w:val="both"/>
      </w:pPr>
      <w:r>
        <w:rPr>
          <w:sz w:val="24"/>
        </w:rPr>
        <w:t xml:space="preserve">УП.02. Фортепиано - 395 часов;</w:t>
      </w:r>
    </w:p>
    <w:p>
      <w:pPr>
        <w:pStyle w:val="0"/>
        <w:spacing w:before="240" w:lineRule="auto"/>
        <w:ind w:firstLine="540"/>
        <w:jc w:val="both"/>
      </w:pPr>
      <w:r>
        <w:rPr>
          <w:sz w:val="24"/>
        </w:rPr>
        <w:t xml:space="preserve">УП.03. Основы дирижирования - 58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- 428 часов;</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- 231 час;</w:t>
      </w:r>
    </w:p>
    <w:p>
      <w:pPr>
        <w:pStyle w:val="0"/>
        <w:spacing w:before="240" w:lineRule="auto"/>
        <w:ind w:firstLine="540"/>
        <w:jc w:val="both"/>
      </w:pPr>
      <w:r>
        <w:rPr>
          <w:sz w:val="24"/>
        </w:rPr>
        <w:t xml:space="preserve">УП.04. Элементарная теория музыки - 33 часа.</w:t>
      </w:r>
    </w:p>
    <w:p>
      <w:pPr>
        <w:pStyle w:val="0"/>
        <w:spacing w:before="240" w:lineRule="auto"/>
        <w:ind w:firstLine="540"/>
        <w:jc w:val="both"/>
      </w:pPr>
      <w:r>
        <w:rPr>
          <w:sz w:val="24"/>
        </w:rPr>
        <w:t xml:space="preserve">18. Вариативная часть ПО является неотъемлемой частью программы "Хоровое пение"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w:t>
      </w:r>
    </w:p>
    <w:p>
      <w:pPr>
        <w:pStyle w:val="0"/>
        <w:spacing w:before="240" w:lineRule="auto"/>
        <w:ind w:firstLine="540"/>
        <w:jc w:val="both"/>
      </w:pPr>
      <w:r>
        <w:rPr>
          <w:sz w:val="24"/>
        </w:rPr>
        <w:t xml:space="preserve">19. Образовательные организации определяют УП вариативной части ПО. Объем времени вариативной части ПО, определяемый образовательными организациями на занятия обучающихся с присутствием преподавателя, может составлять до 40 процентов от объема времени обязательной части ПО, предусмотренного на аудиторные занятия.</w:t>
      </w:r>
    </w:p>
    <w:p>
      <w:pPr>
        <w:pStyle w:val="0"/>
        <w:spacing w:before="240" w:lineRule="auto"/>
        <w:ind w:firstLine="540"/>
        <w:jc w:val="both"/>
      </w:pPr>
      <w:r>
        <w:rPr>
          <w:sz w:val="24"/>
        </w:rPr>
        <w:t xml:space="preserve">20. Формирование вариативной части ПО (в том числе определение УП) осуществляется образовательными организациями, при этом должны быть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pPr>
        <w:pStyle w:val="0"/>
        <w:spacing w:before="240" w:lineRule="auto"/>
        <w:ind w:firstLine="540"/>
        <w:jc w:val="both"/>
      </w:pPr>
      <w:r>
        <w:rPr>
          <w:sz w:val="24"/>
        </w:rPr>
        <w:t xml:space="preserve">21. При реализации программы "Хоровое пение" необходимо обеспечивать работу концертмейстеров:</w:t>
      </w:r>
    </w:p>
    <w:p>
      <w:pPr>
        <w:pStyle w:val="0"/>
        <w:spacing w:before="240" w:lineRule="auto"/>
        <w:ind w:firstLine="540"/>
        <w:jc w:val="both"/>
      </w:pPr>
      <w:r>
        <w:rPr>
          <w:sz w:val="24"/>
        </w:rPr>
        <w:t xml:space="preserve">по УП "Хор" и консультациям по данному УП не менее 80 процентов от аудиторного учебного времени;</w:t>
      </w:r>
    </w:p>
    <w:p>
      <w:pPr>
        <w:pStyle w:val="0"/>
        <w:spacing w:before="240" w:lineRule="auto"/>
        <w:ind w:firstLine="540"/>
        <w:jc w:val="both"/>
      </w:pPr>
      <w:r>
        <w:rPr>
          <w:sz w:val="24"/>
        </w:rPr>
        <w:t xml:space="preserve">по УП "Основы дирижирования" и консультациям по данному УП - 100 процентов от аудиторного учебного времени;</w:t>
      </w:r>
    </w:p>
    <w:p>
      <w:pPr>
        <w:pStyle w:val="0"/>
        <w:spacing w:before="240" w:lineRule="auto"/>
        <w:ind w:firstLine="540"/>
        <w:jc w:val="both"/>
      </w:pPr>
      <w:r>
        <w:rPr>
          <w:sz w:val="24"/>
        </w:rPr>
        <w:t xml:space="preserve">при введении в вариативную часть УП "Ритмика" - 100 процентов от аудиторного учебного времени;</w:t>
      </w:r>
    </w:p>
    <w:p>
      <w:pPr>
        <w:pStyle w:val="0"/>
        <w:spacing w:before="240" w:lineRule="auto"/>
        <w:ind w:firstLine="540"/>
        <w:jc w:val="both"/>
      </w:pPr>
      <w:r>
        <w:rPr>
          <w:sz w:val="24"/>
        </w:rPr>
        <w:t xml:space="preserve">при введении в вариативную часть УП "Ансамбль", УП "Постановка голоса" - до 100 процентов аудиторного учебного времени.</w:t>
      </w:r>
    </w:p>
    <w:p>
      <w:pPr>
        <w:pStyle w:val="0"/>
        <w:spacing w:before="240" w:lineRule="auto"/>
        <w:ind w:firstLine="540"/>
        <w:jc w:val="both"/>
      </w:pPr>
      <w:r>
        <w:rPr>
          <w:sz w:val="24"/>
        </w:rPr>
        <w:t xml:space="preserve">22. При изучении УП обязательной и вариативной частей ПО должен быть предусмотрен объем времени на самостоятельную работу обучающихся, который не должен превышать максимальный объем самостоятельной работы в неделю. Объем времени на самостоятельную работу обучающихся по каждому УП определяется образовательной организацией с учетом методической целесообразности.</w:t>
      </w:r>
    </w:p>
    <w:p>
      <w:pPr>
        <w:pStyle w:val="0"/>
        <w:spacing w:before="240" w:lineRule="auto"/>
        <w:ind w:firstLine="540"/>
        <w:jc w:val="both"/>
      </w:pPr>
      <w:r>
        <w:rPr>
          <w:sz w:val="24"/>
        </w:rPr>
        <w:t xml:space="preserve">23.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24.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w:t>
      </w:r>
    </w:p>
    <w:p>
      <w:pPr>
        <w:pStyle w:val="0"/>
        <w:spacing w:before="240" w:lineRule="auto"/>
        <w:ind w:firstLine="540"/>
        <w:jc w:val="both"/>
      </w:pPr>
      <w:r>
        <w:rPr>
          <w:sz w:val="24"/>
        </w:rPr>
        <w:t xml:space="preserve">Внеаудиторная (самостоятельная) работа обучающихся включает выполнение домашнего задания обучающимися, просмотры обучающимися видеоматериалов, посещение обучающимися учреждений культуры (филармоний, театров, концертных залов, музеев и других учреждений), участие обучающихся в творческих мероприятиях и просветительской деятельности образовательных организаций.</w:t>
      </w:r>
    </w:p>
    <w:p>
      <w:pPr>
        <w:pStyle w:val="0"/>
        <w:spacing w:before="240" w:lineRule="auto"/>
        <w:ind w:firstLine="540"/>
        <w:jc w:val="both"/>
      </w:pPr>
      <w:r>
        <w:rPr>
          <w:sz w:val="24"/>
        </w:rPr>
        <w:t xml:space="preserve">При выполнении домашнего задания обучающийся обеспечивается образовательными организациями учебниками, учебно-методическими и нотными изданиями, хрестоматиями, клавирами, конспектами лекций, аудио- и видеоматериалами по каждому УП.</w:t>
      </w:r>
    </w:p>
    <w:p>
      <w:pPr>
        <w:pStyle w:val="0"/>
        <w:spacing w:before="240" w:lineRule="auto"/>
        <w:ind w:firstLine="540"/>
        <w:jc w:val="both"/>
      </w:pPr>
      <w:r>
        <w:rPr>
          <w:sz w:val="24"/>
        </w:rPr>
        <w:t xml:space="preserve">Выполнение обучающимся домашнего задания должно контролироваться преподавателем образовательных организаций.</w:t>
      </w:r>
    </w:p>
    <w:p>
      <w:pPr>
        <w:pStyle w:val="0"/>
        <w:spacing w:before="240" w:lineRule="auto"/>
        <w:ind w:firstLine="540"/>
        <w:jc w:val="both"/>
      </w:pPr>
      <w:r>
        <w:rPr>
          <w:sz w:val="24"/>
        </w:rPr>
        <w:t xml:space="preserve">25. При реализации программы "Хоровое пение" образовательные организации обеспечивают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образовательных организаций.</w:t>
      </w:r>
    </w:p>
    <w:p>
      <w:pPr>
        <w:pStyle w:val="0"/>
        <w:spacing w:before="240" w:lineRule="auto"/>
        <w:ind w:firstLine="540"/>
        <w:jc w:val="both"/>
      </w:pPr>
      <w:r>
        <w:rPr>
          <w:sz w:val="24"/>
        </w:rPr>
        <w:t xml:space="preserve">26. Консультации проводятся в течение учебного года и (или) в счет объема учебного времени, предусмотренного образовательными организациями дополнительно вне продолжительности учебных занятий (далее - резерв учебного времени).</w:t>
      </w:r>
    </w:p>
    <w:p>
      <w:pPr>
        <w:pStyle w:val="0"/>
        <w:spacing w:before="240" w:lineRule="auto"/>
        <w:ind w:firstLine="540"/>
        <w:jc w:val="both"/>
      </w:pPr>
      <w:r>
        <w:rPr>
          <w:sz w:val="24"/>
        </w:rPr>
        <w:t xml:space="preserve">27. Резерв учебного времени устанавливается образовательными организациями из расчета одной недели в учебном году.</w:t>
      </w:r>
    </w:p>
    <w:p>
      <w:pPr>
        <w:pStyle w:val="0"/>
        <w:spacing w:before="240" w:lineRule="auto"/>
        <w:ind w:firstLine="540"/>
        <w:jc w:val="both"/>
      </w:pPr>
      <w:r>
        <w:rPr>
          <w:sz w:val="24"/>
        </w:rPr>
        <w:t xml:space="preserve">28. Консультации проводятся в следующем объеме:</w:t>
      </w:r>
    </w:p>
    <w:p>
      <w:pPr>
        <w:pStyle w:val="0"/>
        <w:spacing w:before="240" w:lineRule="auto"/>
        <w:ind w:firstLine="540"/>
        <w:jc w:val="both"/>
      </w:pPr>
      <w:r>
        <w:rPr>
          <w:sz w:val="24"/>
        </w:rPr>
        <w:t xml:space="preserve">при реализации программы "Хоровое пение" со сроком обучения 8 лет - 126 часов, с дополнительным годом обучения 150 часов.</w:t>
      </w:r>
    </w:p>
    <w:p>
      <w:pPr>
        <w:pStyle w:val="0"/>
        <w:spacing w:before="240" w:lineRule="auto"/>
        <w:ind w:firstLine="540"/>
        <w:jc w:val="both"/>
      </w:pPr>
      <w:r>
        <w:rPr>
          <w:sz w:val="24"/>
        </w:rPr>
        <w:t xml:space="preserve">29. В случае если консультации проводятся рассредоточенно,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pPr>
        <w:pStyle w:val="0"/>
        <w:spacing w:before="240" w:lineRule="auto"/>
        <w:ind w:firstLine="540"/>
        <w:jc w:val="both"/>
      </w:pPr>
      <w:r>
        <w:rPr>
          <w:sz w:val="24"/>
        </w:rPr>
        <w:t xml:space="preserve">30. Оценка качества реализации программы "Хоровое пение" включает текущий контроль успеваемости, промежуточную и итоговую аттестацию обучающихся.</w:t>
      </w:r>
    </w:p>
    <w:p>
      <w:pPr>
        <w:pStyle w:val="0"/>
        <w:spacing w:before="240" w:lineRule="auto"/>
        <w:ind w:firstLine="540"/>
        <w:jc w:val="both"/>
      </w:pPr>
      <w:r>
        <w:rPr>
          <w:sz w:val="24"/>
        </w:rPr>
        <w:t xml:space="preserve">31.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 Критерии оценок текущего контроля устанавливаются образовательной организацией.</w:t>
      </w:r>
    </w:p>
    <w:p>
      <w:pPr>
        <w:pStyle w:val="0"/>
        <w:spacing w:before="240" w:lineRule="auto"/>
        <w:ind w:firstLine="540"/>
        <w:jc w:val="both"/>
      </w:pPr>
      <w:r>
        <w:rPr>
          <w:sz w:val="24"/>
        </w:rPr>
        <w:t xml:space="preserve">32.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pPr>
        <w:pStyle w:val="0"/>
        <w:spacing w:before="240" w:lineRule="auto"/>
        <w:ind w:firstLine="540"/>
        <w:jc w:val="both"/>
      </w:pPr>
      <w:r>
        <w:rPr>
          <w:sz w:val="24"/>
        </w:rPr>
        <w:t xml:space="preserve">33.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"Хоровое пение".</w:t>
      </w:r>
    </w:p>
    <w:p>
      <w:pPr>
        <w:pStyle w:val="0"/>
        <w:spacing w:before="240" w:lineRule="auto"/>
        <w:ind w:firstLine="540"/>
        <w:jc w:val="both"/>
      </w:pPr>
      <w:r>
        <w:rPr>
          <w:sz w:val="24"/>
        </w:rPr>
        <w:t xml:space="preserve">34.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pPr>
        <w:pStyle w:val="0"/>
        <w:spacing w:before="240" w:lineRule="auto"/>
        <w:ind w:firstLine="540"/>
        <w:jc w:val="both"/>
      </w:pPr>
      <w:r>
        <w:rPr>
          <w:sz w:val="24"/>
        </w:rPr>
        <w:t xml:space="preserve">35.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w:t>
      </w:r>
    </w:p>
    <w:p>
      <w:pPr>
        <w:pStyle w:val="0"/>
        <w:spacing w:before="240" w:lineRule="auto"/>
        <w:ind w:firstLine="540"/>
        <w:jc w:val="both"/>
      </w:pPr>
      <w:r>
        <w:rPr>
          <w:sz w:val="24"/>
        </w:rPr>
        <w:t xml:space="preserve">Фонды оценочных средств разрабатываются и утверждаются образовательными организациями.</w:t>
      </w:r>
    </w:p>
    <w:p>
      <w:pPr>
        <w:pStyle w:val="0"/>
        <w:spacing w:before="240" w:lineRule="auto"/>
        <w:ind w:firstLine="540"/>
        <w:jc w:val="both"/>
      </w:pPr>
      <w:r>
        <w:rPr>
          <w:sz w:val="24"/>
        </w:rPr>
        <w:t xml:space="preserve">Фонды оценочных средств должны отражать ФГТ, соответствовать целям и задачам программы "Хоровое пение", указанным в </w:t>
      </w:r>
      <w:hyperlink w:history="0" w:anchor="P44" w:tooltip="2. ФГТ ориентированы на:">
        <w:r>
          <w:rPr>
            <w:sz w:val="24"/>
            <w:color w:val="0000ff"/>
          </w:rPr>
          <w:t xml:space="preserve">пункте 2</w:t>
        </w:r>
      </w:hyperlink>
      <w:r>
        <w:rPr>
          <w:sz w:val="24"/>
        </w:rPr>
        <w:t xml:space="preserve"> ФГТ, ее учебному плану.</w:t>
      </w:r>
    </w:p>
    <w:p>
      <w:pPr>
        <w:pStyle w:val="0"/>
        <w:spacing w:before="240" w:lineRule="auto"/>
        <w:ind w:firstLine="540"/>
        <w:jc w:val="both"/>
      </w:pPr>
      <w:r>
        <w:rPr>
          <w:sz w:val="24"/>
        </w:rPr>
        <w:t xml:space="preserve">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pPr>
        <w:pStyle w:val="0"/>
        <w:spacing w:before="240" w:lineRule="auto"/>
        <w:ind w:firstLine="540"/>
        <w:jc w:val="both"/>
      </w:pPr>
      <w:r>
        <w:rPr>
          <w:sz w:val="24"/>
        </w:rPr>
        <w:t xml:space="preserve">36. По окончании полугодий учебного года и (или) четверти оценки обучающимся выставляются по каждому УП.</w:t>
      </w:r>
    </w:p>
    <w:p>
      <w:pPr>
        <w:pStyle w:val="0"/>
        <w:spacing w:before="240" w:lineRule="auto"/>
        <w:ind w:firstLine="540"/>
        <w:jc w:val="both"/>
      </w:pPr>
      <w:r>
        <w:rPr>
          <w:sz w:val="24"/>
        </w:rPr>
        <w:t xml:space="preserve">37. Требования к содержанию итоговой аттестации обучающихся определяются образовательными организациями на основании ФГТ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7"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19</w:t>
        </w:r>
      </w:hyperlink>
      <w:r>
        <w:rPr>
          <w:sz w:val="24"/>
        </w:rPr>
        <w:t xml:space="preserve"> Положения N 86.</w:t>
      </w:r>
    </w:p>
    <w:p>
      <w:pPr>
        <w:pStyle w:val="0"/>
        <w:ind w:firstLine="540"/>
        <w:jc w:val="both"/>
      </w:pPr>
      <w:r>
        <w:rPr>
          <w:sz w:val="24"/>
        </w:rPr>
      </w:r>
    </w:p>
    <w:p>
      <w:pPr>
        <w:pStyle w:val="0"/>
        <w:ind w:firstLine="540"/>
        <w:jc w:val="both"/>
      </w:pPr>
      <w:r>
        <w:rPr>
          <w:sz w:val="24"/>
        </w:rPr>
        <w:t xml:space="preserve">38. Итоговая аттестация проводится в форме выпускных экзаменов:</w:t>
      </w:r>
    </w:p>
    <w:p>
      <w:pPr>
        <w:pStyle w:val="0"/>
        <w:spacing w:before="240" w:lineRule="auto"/>
        <w:ind w:firstLine="540"/>
        <w:jc w:val="both"/>
      </w:pPr>
      <w:r>
        <w:rPr>
          <w:sz w:val="24"/>
        </w:rPr>
        <w:t xml:space="preserve">а) хоровое пение;</w:t>
      </w:r>
    </w:p>
    <w:p>
      <w:pPr>
        <w:pStyle w:val="0"/>
        <w:spacing w:before="240" w:lineRule="auto"/>
        <w:ind w:firstLine="540"/>
        <w:jc w:val="both"/>
      </w:pPr>
      <w:r>
        <w:rPr>
          <w:sz w:val="24"/>
        </w:rPr>
        <w:t xml:space="preserve">б) сольфеджио;</w:t>
      </w:r>
    </w:p>
    <w:p>
      <w:pPr>
        <w:pStyle w:val="0"/>
        <w:spacing w:before="240" w:lineRule="auto"/>
        <w:ind w:firstLine="540"/>
        <w:jc w:val="both"/>
      </w:pPr>
      <w:r>
        <w:rPr>
          <w:sz w:val="24"/>
        </w:rPr>
        <w:t xml:space="preserve">в) фортепиано.</w:t>
      </w:r>
    </w:p>
    <w:p>
      <w:pPr>
        <w:pStyle w:val="0"/>
        <w:spacing w:before="240" w:lineRule="auto"/>
        <w:ind w:firstLine="540"/>
        <w:jc w:val="both"/>
      </w:pPr>
      <w:r>
        <w:rPr>
          <w:sz w:val="24"/>
        </w:rPr>
        <w:t xml:space="preserve">39.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pPr>
        <w:pStyle w:val="0"/>
        <w:spacing w:before="240" w:lineRule="auto"/>
        <w:ind w:firstLine="540"/>
        <w:jc w:val="both"/>
      </w:pPr>
      <w:r>
        <w:rPr>
          <w:sz w:val="24"/>
        </w:rPr>
        <w:t xml:space="preserve">40.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pPr>
        <w:pStyle w:val="0"/>
        <w:spacing w:before="240" w:lineRule="auto"/>
        <w:ind w:firstLine="540"/>
        <w:jc w:val="both"/>
      </w:pPr>
      <w:r>
        <w:rPr>
          <w:sz w:val="24"/>
        </w:rPr>
        <w:t xml:space="preserve">41. При прохождении итоговой аттестации выпускник должен продемонстрировать знания, умения и навыки, подтверждающие освоение программы "Хоровое пение", в том числе:</w:t>
      </w:r>
    </w:p>
    <w:p>
      <w:pPr>
        <w:pStyle w:val="0"/>
        <w:spacing w:before="240" w:lineRule="auto"/>
        <w:ind w:firstLine="540"/>
        <w:jc w:val="both"/>
      </w:pPr>
      <w:r>
        <w:rPr>
          <w:sz w:val="24"/>
        </w:rPr>
        <w:t xml:space="preserve">а) навыки коллективного хорового исполнительского творчества, исполнения авторских, народных хоровых и вокальных ансамблевых произведений отечественной и зарубежной музыки;</w:t>
      </w:r>
    </w:p>
    <w:p>
      <w:pPr>
        <w:pStyle w:val="0"/>
        <w:spacing w:before="240" w:lineRule="auto"/>
        <w:ind w:firstLine="540"/>
        <w:jc w:val="both"/>
      </w:pPr>
      <w:r>
        <w:rPr>
          <w:sz w:val="24"/>
        </w:rPr>
        <w:t xml:space="preserve">б) знание терминологии музыкального искусства, вокально-хорового и фортепианного репертуара;</w:t>
      </w:r>
    </w:p>
    <w:p>
      <w:pPr>
        <w:pStyle w:val="0"/>
        <w:spacing w:before="240" w:lineRule="auto"/>
        <w:ind w:firstLine="540"/>
        <w:jc w:val="both"/>
      </w:pPr>
      <w:r>
        <w:rPr>
          <w:sz w:val="24"/>
        </w:rPr>
        <w:t xml:space="preserve">в) 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w:t>
      </w:r>
    </w:p>
    <w:p>
      <w:pPr>
        <w:pStyle w:val="0"/>
        <w:spacing w:before="240" w:lineRule="auto"/>
        <w:ind w:firstLine="540"/>
        <w:jc w:val="both"/>
      </w:pPr>
      <w:r>
        <w:rPr>
          <w:sz w:val="24"/>
        </w:rPr>
        <w:t xml:space="preserve">г) умение определять на слух, записывать, воспроизводить голосом мелодические, интервальные и аккордовые построения;</w:t>
      </w:r>
    </w:p>
    <w:p>
      <w:pPr>
        <w:pStyle w:val="0"/>
        <w:spacing w:before="240" w:lineRule="auto"/>
        <w:ind w:firstLine="540"/>
        <w:jc w:val="both"/>
      </w:pPr>
      <w:r>
        <w:rPr>
          <w:sz w:val="24"/>
        </w:rPr>
        <w:t xml:space="preserve">д) наличие кругозора в области музыкального искусства и культуры.</w:t>
      </w:r>
    </w:p>
    <w:p>
      <w:pPr>
        <w:pStyle w:val="0"/>
        <w:ind w:firstLine="540"/>
        <w:jc w:val="both"/>
      </w:pPr>
      <w:r>
        <w:rPr>
          <w:sz w:val="24"/>
        </w:rPr>
      </w:r>
    </w:p>
    <w:p>
      <w:pPr>
        <w:pStyle w:val="2"/>
        <w:outlineLvl w:val="1"/>
        <w:jc w:val="center"/>
      </w:pPr>
      <w:r>
        <w:rPr>
          <w:sz w:val="24"/>
        </w:rPr>
        <w:t xml:space="preserve">IV. Условия реализации программы "Хоровое пение"</w:t>
      </w:r>
    </w:p>
    <w:p>
      <w:pPr>
        <w:pStyle w:val="2"/>
        <w:jc w:val="center"/>
      </w:pPr>
      <w:r>
        <w:rPr>
          <w:sz w:val="24"/>
        </w:rPr>
        <w:t xml:space="preserve">и сроки обучения</w:t>
      </w:r>
    </w:p>
    <w:p>
      <w:pPr>
        <w:pStyle w:val="0"/>
        <w:jc w:val="center"/>
      </w:pPr>
      <w:r>
        <w:rPr>
          <w:sz w:val="24"/>
        </w:rPr>
      </w:r>
    </w:p>
    <w:p>
      <w:pPr>
        <w:pStyle w:val="0"/>
        <w:ind w:firstLine="540"/>
        <w:jc w:val="both"/>
      </w:pPr>
      <w:r>
        <w:rPr>
          <w:sz w:val="24"/>
        </w:rPr>
        <w:t xml:space="preserve">42.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условия для:</w:t>
      </w:r>
    </w:p>
    <w:p>
      <w:pPr>
        <w:pStyle w:val="0"/>
        <w:spacing w:before="240" w:lineRule="auto"/>
        <w:ind w:firstLine="540"/>
        <w:jc w:val="both"/>
      </w:pPr>
      <w:r>
        <w:rPr>
          <w:sz w:val="24"/>
        </w:rPr>
        <w:t xml:space="preserve">а) выявления и развития одаренных детей в области музыкального искусства;</w:t>
      </w:r>
    </w:p>
    <w:p>
      <w:pPr>
        <w:pStyle w:val="0"/>
        <w:spacing w:before="240" w:lineRule="auto"/>
        <w:ind w:firstLine="540"/>
        <w:jc w:val="both"/>
      </w:pPr>
      <w:r>
        <w:rPr>
          <w:sz w:val="24"/>
        </w:rPr>
        <w:t xml:space="preserve">б) организации творческой деятельности обучающихся путем проведения творческих мероприятий (конкурсов, фестивалей, мастер-классов, концертов, творческих вечеров, театрализованных представлений и других мероприятий);</w:t>
      </w:r>
    </w:p>
    <w:p>
      <w:pPr>
        <w:pStyle w:val="0"/>
        <w:spacing w:before="240" w:lineRule="auto"/>
        <w:ind w:firstLine="540"/>
        <w:jc w:val="both"/>
      </w:pPr>
      <w:r>
        <w:rPr>
          <w:sz w:val="24"/>
        </w:rPr>
        <w:t xml:space="preserve">в) организации посещений обучающимися учреждений культуры (филармоний, выставочных залов, театров, музеев и других учреждений);</w:t>
      </w:r>
    </w:p>
    <w:p>
      <w:pPr>
        <w:pStyle w:val="0"/>
        <w:spacing w:before="240" w:lineRule="auto"/>
        <w:ind w:firstLine="540"/>
        <w:jc w:val="both"/>
      </w:pPr>
      <w:r>
        <w:rPr>
          <w:sz w:val="24"/>
        </w:rPr>
        <w:t xml:space="preserve">г) 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pPr>
        <w:pStyle w:val="0"/>
        <w:spacing w:before="240" w:lineRule="auto"/>
        <w:ind w:firstLine="540"/>
        <w:jc w:val="both"/>
      </w:pPr>
      <w:r>
        <w:rPr>
          <w:sz w:val="24"/>
        </w:rPr>
        <w:t xml:space="preserve">д)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pPr>
        <w:pStyle w:val="0"/>
        <w:spacing w:before="240" w:lineRule="auto"/>
        <w:ind w:firstLine="540"/>
        <w:jc w:val="both"/>
      </w:pPr>
      <w:r>
        <w:rPr>
          <w:sz w:val="24"/>
        </w:rPr>
        <w:t xml:space="preserve">е) методического и консультационного сопровождения педагогическими работниками обучающихся по программе "Хоровое пение" в ходе осуществления ими самостоятельной работы;</w:t>
      </w:r>
    </w:p>
    <w:p>
      <w:pPr>
        <w:pStyle w:val="0"/>
        <w:spacing w:before="240" w:lineRule="auto"/>
        <w:ind w:firstLine="540"/>
        <w:jc w:val="both"/>
      </w:pPr>
      <w:r>
        <w:rPr>
          <w:sz w:val="24"/>
        </w:rPr>
        <w:t xml:space="preserve">ж) построения содержания программы "Хоровое пение" с учетом индивидуального развития детей, а также тех или иных особенностей субъекта Российской Федерации.</w:t>
      </w:r>
    </w:p>
    <w:p>
      <w:pPr>
        <w:pStyle w:val="0"/>
        <w:spacing w:before="240" w:lineRule="auto"/>
        <w:ind w:firstLine="540"/>
        <w:jc w:val="both"/>
      </w:pPr>
      <w:r>
        <w:rPr>
          <w:sz w:val="24"/>
        </w:rPr>
        <w:t xml:space="preserve">43. При реализации программы "Хоровое пение"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w:t>
      </w:r>
    </w:p>
    <w:p>
      <w:pPr>
        <w:pStyle w:val="0"/>
        <w:spacing w:before="240" w:lineRule="auto"/>
        <w:ind w:firstLine="540"/>
        <w:jc w:val="both"/>
      </w:pPr>
      <w:r>
        <w:rPr>
          <w:sz w:val="24"/>
        </w:rPr>
        <w:t xml:space="preserve">При реализации программы "Хоровое пение"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pPr>
        <w:pStyle w:val="0"/>
        <w:spacing w:before="240" w:lineRule="auto"/>
        <w:ind w:firstLine="540"/>
        <w:jc w:val="both"/>
      </w:pPr>
      <w:r>
        <w:rPr>
          <w:sz w:val="24"/>
        </w:rPr>
        <w:t xml:space="preserve">44.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pPr>
        <w:pStyle w:val="0"/>
        <w:spacing w:before="240" w:lineRule="auto"/>
        <w:ind w:firstLine="540"/>
        <w:jc w:val="both"/>
      </w:pPr>
      <w:r>
        <w:rPr>
          <w:sz w:val="24"/>
        </w:rPr>
        <w:t xml:space="preserve">График каникул устанавливается образовательными организациями.</w:t>
      </w:r>
    </w:p>
    <w:p>
      <w:pPr>
        <w:pStyle w:val="0"/>
        <w:spacing w:before="240" w:lineRule="auto"/>
        <w:ind w:firstLine="540"/>
        <w:jc w:val="both"/>
      </w:pPr>
      <w:r>
        <w:rPr>
          <w:sz w:val="24"/>
        </w:rPr>
        <w:t xml:space="preserve">45. Изучение УП учебного плана и проведение консультаций осуществляются в форме индивидуальных занятий, мелкогрупповых занятий (численностью от 4 до 10 человек, по УП "Ансамбль" - от 2-х человек), групповых занятий (численностью от 11 человек).</w:t>
      </w:r>
    </w:p>
    <w:p>
      <w:pPr>
        <w:pStyle w:val="0"/>
        <w:spacing w:before="240" w:lineRule="auto"/>
        <w:ind w:firstLine="540"/>
        <w:jc w:val="both"/>
      </w:pPr>
      <w:r>
        <w:rPr>
          <w:sz w:val="24"/>
        </w:rPr>
        <w:t xml:space="preserve">46. Образовательные организации должны обеспечивать изучение УП "Хор" на базе учебного хора. Хоровые учебные коллективы подразделяются на младший хор, хоры средних и старших классов, сводный хор.</w:t>
      </w:r>
    </w:p>
    <w:p>
      <w:pPr>
        <w:pStyle w:val="0"/>
        <w:spacing w:before="240" w:lineRule="auto"/>
        <w:ind w:firstLine="540"/>
        <w:jc w:val="both"/>
      </w:pPr>
      <w:r>
        <w:rPr>
          <w:sz w:val="24"/>
        </w:rPr>
        <w:t xml:space="preserve">Хоровые учебные коллективы должны участвовать в творческих мероприятиях и культурно-просветительской деятельности образовательной организации.</w:t>
      </w:r>
    </w:p>
    <w:p>
      <w:pPr>
        <w:pStyle w:val="0"/>
        <w:spacing w:before="240" w:lineRule="auto"/>
        <w:ind w:firstLine="540"/>
        <w:jc w:val="both"/>
      </w:pPr>
      <w:r>
        <w:rPr>
          <w:sz w:val="24"/>
        </w:rPr>
        <w:t xml:space="preserve">47. Программа "Хоровое пение" обеспечивается учебно-методической документацией по всем УП.</w:t>
      </w:r>
    </w:p>
    <w:p>
      <w:pPr>
        <w:pStyle w:val="0"/>
        <w:spacing w:before="240" w:lineRule="auto"/>
        <w:ind w:firstLine="540"/>
        <w:jc w:val="both"/>
      </w:pPr>
      <w:r>
        <w:rPr>
          <w:sz w:val="24"/>
        </w:rPr>
        <w:t xml:space="preserve">48. Реализация программы "Хоровое пение" обеспечивается доступом каждого обучающегося к библиотечным фондам и фондам фонотеки, аудио- и видеозаписей, формируемым по полному перечню УП учебного плана.</w:t>
      </w:r>
    </w:p>
    <w:p>
      <w:pPr>
        <w:pStyle w:val="0"/>
        <w:spacing w:before="240" w:lineRule="auto"/>
        <w:ind w:firstLine="540"/>
        <w:jc w:val="both"/>
      </w:pPr>
      <w:r>
        <w:rPr>
          <w:sz w:val="24"/>
        </w:rPr>
        <w:t xml:space="preserve">Библиотечный фонд образовательных организаций укомплектовывается печатными и (или) электронными изданиями основной и дополнительной учебной и учебно-методической литературы по всем УП,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"Хоровое пение". Основной учебной литературой по УП ПО "Теория и история музыки" обеспечивается каждый обучающийся.</w:t>
      </w:r>
    </w:p>
    <w:p>
      <w:pPr>
        <w:pStyle w:val="0"/>
        <w:spacing w:before="240" w:lineRule="auto"/>
        <w:ind w:firstLine="540"/>
        <w:jc w:val="both"/>
      </w:pPr>
      <w:r>
        <w:rPr>
          <w:sz w:val="24"/>
        </w:rPr>
        <w:t xml:space="preserve">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pPr>
        <w:pStyle w:val="0"/>
        <w:spacing w:before="240" w:lineRule="auto"/>
        <w:ind w:firstLine="540"/>
        <w:jc w:val="both"/>
      </w:pPr>
      <w:r>
        <w:rPr>
          <w:sz w:val="24"/>
        </w:rPr>
        <w:t xml:space="preserve">49. Реализация программы "Хоровое пение" обеспечивается педагогическими работниками, имеющими среднее профессиональное или высшее образование, соответствующее профилю преподаваемого УП, в соответствии с требованиями профессионального </w:t>
      </w:r>
      <w:hyperlink w:history="0" r:id="rId18" w:tooltip="Приказ Минтруда России от 22.09.2021 N 652н &quot;Об утверждении профессионального стандарта &quot;Педагог дополнительного образования детей и взрослых&quot; (Зарегистрировано в Минюсте России 17.12.2021 N 66403) {КонсультантПлюс}">
        <w:r>
          <w:rPr>
            <w:sz w:val="24"/>
            <w:color w:val="0000ff"/>
          </w:rPr>
          <w:t xml:space="preserve">стандарта</w:t>
        </w:r>
      </w:hyperlink>
      <w:r>
        <w:rPr>
          <w:sz w:val="24"/>
        </w:rPr>
        <w:t xml:space="preserve"> "Педагог дополнительного образования детей и взрослых", утвержденного приказом Минтруда России от 22.09.2021 N 652н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Минюстом России 17.12.2021, регистрационный N 66403, данный акт действует до 01.09.2028.</w:t>
      </w:r>
    </w:p>
    <w:p>
      <w:pPr>
        <w:pStyle w:val="0"/>
        <w:ind w:firstLine="540"/>
        <w:jc w:val="both"/>
      </w:pPr>
      <w:r>
        <w:rPr>
          <w:sz w:val="24"/>
        </w:rPr>
      </w:r>
    </w:p>
    <w:p>
      <w:pPr>
        <w:pStyle w:val="0"/>
        <w:ind w:firstLine="540"/>
        <w:jc w:val="both"/>
      </w:pPr>
      <w:r>
        <w:rPr>
          <w:sz w:val="24"/>
        </w:rPr>
        <w:t xml:space="preserve">50. Доля педагогических работников образовательной организации, имеющих высшее образование, должна составлять не менее 25 процентов от общего числа педагогических работников образовательной организации, обеспечивающих образовательный процесс по программе "Хоровое пение".</w:t>
      </w:r>
    </w:p>
    <w:p>
      <w:pPr>
        <w:pStyle w:val="0"/>
        <w:spacing w:before="240" w:lineRule="auto"/>
        <w:ind w:firstLine="540"/>
        <w:jc w:val="both"/>
      </w:pPr>
      <w:r>
        <w:rPr>
          <w:sz w:val="24"/>
        </w:rPr>
        <w:t xml:space="preserve">51. В случае отсутствия необходимого количества педагогических работников, имеющих высшее образование, до 10 процентов от общего числа педагогических работников, которые должны иметь высшее образование, заменяется педагогическими работниками образовательной организации, имеющими среднее профессиональное образование и государственные почетные звания в соответствующей профессиональной сфере, или педагогическими работниками, имеющими среднее профессиональное образование и стаж практической работы в соответствующей профессиональной сфере более 15 последних лет.</w:t>
      </w:r>
    </w:p>
    <w:p>
      <w:pPr>
        <w:pStyle w:val="0"/>
        <w:spacing w:before="240" w:lineRule="auto"/>
        <w:ind w:firstLine="540"/>
        <w:jc w:val="both"/>
      </w:pPr>
      <w:r>
        <w:rPr>
          <w:sz w:val="24"/>
        </w:rPr>
        <w:t xml:space="preserve">52. Учебный год для педагогических работников образовательных организаций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образовательных программ.</w:t>
      </w:r>
    </w:p>
    <w:p>
      <w:pPr>
        <w:pStyle w:val="0"/>
        <w:spacing w:before="240" w:lineRule="auto"/>
        <w:ind w:firstLine="540"/>
        <w:jc w:val="both"/>
      </w:pPr>
      <w:r>
        <w:rPr>
          <w:sz w:val="24"/>
        </w:rPr>
        <w:t xml:space="preserve">53. Образовательные организации создают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посредством сетевой формы реализации образовательных программ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19" w:tooltip="Федеральный закон от 29.12.2012 N 273-ФЗ (ред. от 04.08.2026) &quot;Об образовании в Российской Федерации&quot; {КонсультантПлюс}">
        <w:r>
          <w:rPr>
            <w:sz w:val="24"/>
            <w:color w:val="0000ff"/>
          </w:rPr>
          <w:t xml:space="preserve">Статья 15</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54. Финансовые условия реализации программы "Хоровое пение"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"Хоровое пение".</w:t>
      </w:r>
    </w:p>
    <w:p>
      <w:pPr>
        <w:pStyle w:val="0"/>
        <w:spacing w:before="240" w:lineRule="auto"/>
        <w:ind w:firstLine="540"/>
        <w:jc w:val="both"/>
      </w:pPr>
      <w:r>
        <w:rPr>
          <w:sz w:val="24"/>
        </w:rPr>
        <w:t xml:space="preserve">55. Материально-технические условия реализации программы "Хоровое пение" должны обеспечивать возможность достижения обучающимися результатов, установленных ФГТ.</w:t>
      </w:r>
    </w:p>
    <w:p>
      <w:pPr>
        <w:pStyle w:val="0"/>
        <w:spacing w:before="240" w:lineRule="auto"/>
        <w:ind w:firstLine="540"/>
        <w:jc w:val="both"/>
      </w:pPr>
      <w:r>
        <w:rPr>
          <w:sz w:val="24"/>
        </w:rPr>
        <w:t xml:space="preserve">56. При осуществлении образовательной деятельности образовательные организации должны обеспечивать соответствие материально-технической базы гигиеническим нормативам и санитарным правилам и нормам &lt;8&gt;, противопожарным нормам &lt;9&gt;, требованиям охраны труда, соблюдение сроков текущего и капитального ремонта учебных помещений, используемых при реализации программы "Хоровое пение", а также поддерживать их в состоянии, пригодном для организации учебного процесса.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Федеральный </w:t>
      </w:r>
      <w:hyperlink w:history="0" r:id="rId20"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 санитарные правила </w:t>
      </w:r>
      <w:hyperlink w:history="0" r:id="rId2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СП 2.4.3648-20</w:t>
        </w:r>
      </w:hyperlink>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N 28 (зарегистрировано Минюстом России 18.12.2020, регистрационный N 61573), с изменениями, внесенными постановлением Главного государственного санитарного врача Российской Федерации от 30.08.2024 N 10 (зарегистрировано Минюстом России 17.09.2024, регистрационный N 79493), данный акт действует до 01.01.2027; санитарно-эпидемиологические правила и нормы </w:t>
      </w:r>
      <w:hyperlink w:history="0" r:id="rId2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данный акт действует до 01.03.2027 (далее - СанПиН 1.2.3685-21); санитарно-эпидемиологические правила и нормы </w:t>
      </w:r>
      <w:hyperlink w:history="0" r:id="rId23"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СанПиН 2.3/2.4.3590-20</w:t>
        </w:r>
      </w:hyperlink>
      <w:r>
        <w:rPr>
          <w:sz w:val="24"/>
        </w:rPr>
        <w:t xml:space="preserve">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11.11.2020, регистрационный N 60833), с изменениями, внесенными постановлением Главного государственного санитарного врача Российской Федерации от 22.08.2024 N 9 (зарегистрировано Минюстом России 25.12.2024, регистрационный N 80757), данный акт действует до 01.01.2027.</w:t>
      </w:r>
    </w:p>
    <w:p>
      <w:pPr>
        <w:pStyle w:val="0"/>
        <w:spacing w:before="240" w:lineRule="auto"/>
        <w:ind w:firstLine="540"/>
        <w:jc w:val="both"/>
      </w:pPr>
      <w:r>
        <w:rPr>
          <w:sz w:val="24"/>
        </w:rPr>
        <w:t xml:space="preserve">&lt;9&gt; </w:t>
      </w:r>
      <w:hyperlink w:history="0" r:id="rId24" w:tooltip="Постановление Правительства РФ от 16.09.2020 N 1479 (ред. от 03.02.2025) &quot;Об утверждении Правил противопожарного режима в Российской Федерации&quot; {КонсультантПлюс}">
        <w:r>
          <w:rPr>
            <w:sz w:val="24"/>
            <w:color w:val="0000ff"/>
          </w:rPr>
          <w:t xml:space="preserve">Правила</w:t>
        </w:r>
      </w:hyperlink>
      <w:r>
        <w:rPr>
          <w:sz w:val="24"/>
        </w:rPr>
        <w:t xml:space="preserve"> противопожарного режима в Российской Федерации, утвержденные постановлением Правительства Российской Федерации от 16.09.2020 N 1479, данный акт действует до 31.12.2026.</w:t>
      </w:r>
    </w:p>
    <w:p>
      <w:pPr>
        <w:pStyle w:val="0"/>
        <w:ind w:firstLine="540"/>
        <w:jc w:val="both"/>
      </w:pPr>
      <w:r>
        <w:rPr>
          <w:sz w:val="24"/>
        </w:rPr>
      </w:r>
    </w:p>
    <w:p>
      <w:pPr>
        <w:pStyle w:val="0"/>
        <w:ind w:firstLine="540"/>
        <w:jc w:val="both"/>
      </w:pPr>
      <w:r>
        <w:rPr>
          <w:sz w:val="24"/>
        </w:rPr>
        <w:t xml:space="preserve">57. Для реализации программы "Хоровое пение"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&lt;10&gt; включает в себя: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25" w:tooltip="Федеральный закон от 29.12.2012 N 273-ФЗ (ред. от 04.08.2026) &quot;Об образовании в Российской Федерации&quot; {КонсультантПлюс}">
        <w:r>
          <w:rPr>
            <w:sz w:val="24"/>
            <w:color w:val="0000ff"/>
          </w:rPr>
          <w:t xml:space="preserve">Пункт 2 части 3 статьи 28</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а) концертный зал с акустическим роялем или акустическим пианино, подставками для хора, пультами и звукотехническим оборудованием;</w:t>
      </w:r>
    </w:p>
    <w:p>
      <w:pPr>
        <w:pStyle w:val="0"/>
        <w:spacing w:before="240" w:lineRule="auto"/>
        <w:ind w:firstLine="540"/>
        <w:jc w:val="both"/>
      </w:pPr>
      <w:r>
        <w:rPr>
          <w:sz w:val="24"/>
        </w:rPr>
        <w:t xml:space="preserve">б) библиотеку;</w:t>
      </w:r>
    </w:p>
    <w:p>
      <w:pPr>
        <w:pStyle w:val="0"/>
        <w:spacing w:before="240" w:lineRule="auto"/>
        <w:ind w:firstLine="540"/>
        <w:jc w:val="both"/>
      </w:pPr>
      <w:r>
        <w:rPr>
          <w:sz w:val="24"/>
        </w:rPr>
        <w:t xml:space="preserve">в) помещения для работы со специализированными материалами (фонотеку, видеотеку, фильмотеку, просмотровый видеозал);</w:t>
      </w:r>
    </w:p>
    <w:p>
      <w:pPr>
        <w:pStyle w:val="0"/>
        <w:spacing w:before="240" w:lineRule="auto"/>
        <w:ind w:firstLine="540"/>
        <w:jc w:val="both"/>
      </w:pPr>
      <w:r>
        <w:rPr>
          <w:sz w:val="24"/>
        </w:rPr>
        <w:t xml:space="preserve">г) учебные аудитории для групповых, мелкогрупповых и индивидуальных занятий;</w:t>
      </w:r>
    </w:p>
    <w:p>
      <w:pPr>
        <w:pStyle w:val="0"/>
        <w:spacing w:before="240" w:lineRule="auto"/>
        <w:ind w:firstLine="540"/>
        <w:jc w:val="both"/>
      </w:pPr>
      <w:r>
        <w:rPr>
          <w:sz w:val="24"/>
        </w:rPr>
        <w:t xml:space="preserve">д) учебную аудиторию для занятий по УП "Хор" со специализированным оборудованием (подставками для хора, акустическим роялем или акустическим пианино).</w:t>
      </w:r>
    </w:p>
    <w:p>
      <w:pPr>
        <w:pStyle w:val="0"/>
        <w:spacing w:before="240" w:lineRule="auto"/>
        <w:ind w:firstLine="540"/>
        <w:jc w:val="both"/>
      </w:pPr>
      <w:r>
        <w:rPr>
          <w:sz w:val="24"/>
        </w:rPr>
        <w:t xml:space="preserve">58. Учебные аудитории, предназначенные для изучения УП "Фортепиано", оснащаются акустическим пианино или акустическими роялями.</w:t>
      </w:r>
    </w:p>
    <w:p>
      <w:pPr>
        <w:pStyle w:val="0"/>
        <w:spacing w:before="240" w:lineRule="auto"/>
        <w:ind w:firstLine="540"/>
        <w:jc w:val="both"/>
      </w:pPr>
      <w:r>
        <w:rPr>
          <w:sz w:val="24"/>
        </w:rPr>
        <w:t xml:space="preserve">59. В случае реализации в вариативной части УП "Ритмика" учебная аудитория оснащается акустическим пианино, звукотехнической аппаратурой, соответствующим напольным покрытием.</w:t>
      </w:r>
    </w:p>
    <w:p>
      <w:pPr>
        <w:pStyle w:val="0"/>
        <w:spacing w:before="240" w:lineRule="auto"/>
        <w:ind w:firstLine="540"/>
        <w:jc w:val="both"/>
      </w:pPr>
      <w:r>
        <w:rPr>
          <w:sz w:val="24"/>
        </w:rPr>
        <w:t xml:space="preserve">60. В случае реализации в вариативной части УП "Музыкальная информатика" учебная аудитория оборудуется персональными компьютерами, MIDI-клавиатурами и соответствующим программным обеспечением.</w:t>
      </w:r>
    </w:p>
    <w:p>
      <w:pPr>
        <w:pStyle w:val="0"/>
        <w:spacing w:before="240" w:lineRule="auto"/>
        <w:ind w:firstLine="540"/>
        <w:jc w:val="both"/>
      </w:pPr>
      <w:r>
        <w:rPr>
          <w:sz w:val="24"/>
        </w:rPr>
        <w:t xml:space="preserve">61. Учебные аудитории для индивидуальных занятий должны иметь площадь не менее 12 кв. метров &lt;11&gt;.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2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Пункт 172</w:t>
        </w:r>
      </w:hyperlink>
      <w:r>
        <w:rPr>
          <w:sz w:val="24"/>
        </w:rPr>
        <w:t xml:space="preserve"> СанПиН 1.2.3685-21.</w:t>
      </w:r>
    </w:p>
    <w:p>
      <w:pPr>
        <w:pStyle w:val="0"/>
        <w:ind w:firstLine="540"/>
        <w:jc w:val="both"/>
      </w:pPr>
      <w:r>
        <w:rPr>
          <w:sz w:val="24"/>
        </w:rPr>
      </w:r>
    </w:p>
    <w:p>
      <w:pPr>
        <w:pStyle w:val="0"/>
        <w:ind w:firstLine="540"/>
        <w:jc w:val="both"/>
      </w:pPr>
      <w:r>
        <w:rPr>
          <w:sz w:val="24"/>
        </w:rPr>
        <w:t xml:space="preserve">62. Учебные аудитории, предназначенные для изучения УП "Слушание музыки", "Сольфеджио", "Музыкальная литература (зарубежная, отечественная)", "Элементарная теория музыки", оснащаются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оформляются наглядными пособиями.</w:t>
      </w:r>
    </w:p>
    <w:p>
      <w:pPr>
        <w:pStyle w:val="0"/>
        <w:spacing w:before="240" w:lineRule="auto"/>
        <w:ind w:firstLine="540"/>
        <w:jc w:val="both"/>
      </w:pPr>
      <w:r>
        <w:rPr>
          <w:sz w:val="24"/>
        </w:rPr>
        <w:t xml:space="preserve">63. В помещениях для занятий на музыкальных инструментах, танцами, вокалом, в мастерских и прочих помещениях с использованием оборудования, являющегося дополнительным источником шума, выполняются шумоизолирующие мероприятия.</w:t>
      </w:r>
    </w:p>
    <w:p>
      <w:pPr>
        <w:pStyle w:val="0"/>
        <w:spacing w:before="240" w:lineRule="auto"/>
        <w:ind w:firstLine="540"/>
        <w:jc w:val="both"/>
      </w:pPr>
      <w:r>
        <w:rPr>
          <w:sz w:val="24"/>
        </w:rPr>
        <w:t xml:space="preserve">64. Образовательные организации обеспечивают надлежащее содержание, своевременное обслуживание и ремонт учебного реквизита и музыкальных инструментов, используемых при реализации программы "Хоровое пение".</w:t>
      </w:r>
    </w:p>
    <w:p>
      <w:pPr>
        <w:pStyle w:val="0"/>
        <w:spacing w:before="240" w:lineRule="auto"/>
        <w:ind w:firstLine="540"/>
        <w:jc w:val="both"/>
      </w:pPr>
      <w:r>
        <w:rPr>
          <w:sz w:val="24"/>
        </w:rPr>
        <w:t xml:space="preserve">65. Образовательные организации обеспечивают выступления учебных хоровых коллективов в сценических костюмах.</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России от 28.01.2026 N 136</w:t>
            <w:br/>
            <w:t>"Об утверждении федеральных государственных требований к минимуму содержан...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541081&amp;date=28.08.2026&amp;dst=464&amp;field=134" TargetMode = "External"/><Relationship Id="rId9" Type="http://schemas.openxmlformats.org/officeDocument/2006/relationships/hyperlink" Target="https://docs7.online-sps.ru/cgi/online.cgi?req=doc&amp;base=LAW&amp;n=541081&amp;date=28.08.2026&amp;dst=509&amp;field=134" TargetMode = "External"/><Relationship Id="rId10" Type="http://schemas.openxmlformats.org/officeDocument/2006/relationships/hyperlink" Target="https://docs7.online-sps.ru/cgi/online.cgi?req=doc&amp;base=LAW&amp;n=540317&amp;date=28.08.2026&amp;dst=97&amp;field=134" TargetMode = "External"/><Relationship Id="rId11" Type="http://schemas.openxmlformats.org/officeDocument/2006/relationships/hyperlink" Target="https://docs7.online-sps.ru/cgi/online.cgi?req=doc&amp;base=LAW&amp;n=313346&amp;date=28.08.2026" TargetMode = "External"/><Relationship Id="rId12" Type="http://schemas.openxmlformats.org/officeDocument/2006/relationships/hyperlink" Target="https://docs7.online-sps.ru/cgi/online.cgi?req=doc&amp;base=LAW&amp;n=541081&amp;date=28.08.2026&amp;dst=520&amp;field=134" TargetMode = "External"/><Relationship Id="rId13" Type="http://schemas.openxmlformats.org/officeDocument/2006/relationships/hyperlink" Target="https://docs7.online-sps.ru/cgi/online.cgi?req=doc&amp;base=LAW&amp;n=541280&amp;date=28.08.2026&amp;dst=71&amp;field=134" TargetMode = "External"/><Relationship Id="rId14" Type="http://schemas.openxmlformats.org/officeDocument/2006/relationships/hyperlink" Target="https://docs7.online-sps.ru/cgi/online.cgi?req=doc&amp;base=LAW&amp;n=541081&amp;date=28.08.2026&amp;dst=100480&amp;field=134" TargetMode = "External"/><Relationship Id="rId15" Type="http://schemas.openxmlformats.org/officeDocument/2006/relationships/hyperlink" Target="https://docs7.online-sps.ru/cgi/online.cgi?req=doc&amp;base=LAW&amp;n=541081&amp;date=28.08.2026&amp;dst=274&amp;field=134" TargetMode = "External"/><Relationship Id="rId16" Type="http://schemas.openxmlformats.org/officeDocument/2006/relationships/hyperlink" Target="https://docs7.online-sps.ru/cgi/online.cgi?req=doc&amp;base=LAW&amp;n=153090&amp;date=28.08.2026&amp;dst=4&amp;field=134" TargetMode = "External"/><Relationship Id="rId17" Type="http://schemas.openxmlformats.org/officeDocument/2006/relationships/hyperlink" Target="https://docs7.online-sps.ru/cgi/online.cgi?req=doc&amp;base=LAW&amp;n=153090&amp;date=28.08.2026&amp;dst=13&amp;field=134" TargetMode = "External"/><Relationship Id="rId18" Type="http://schemas.openxmlformats.org/officeDocument/2006/relationships/hyperlink" Target="https://docs7.online-sps.ru/cgi/online.cgi?req=doc&amp;base=LAW&amp;n=404107&amp;date=28.08.2026&amp;dst=100012&amp;field=134" TargetMode = "External"/><Relationship Id="rId19" Type="http://schemas.openxmlformats.org/officeDocument/2006/relationships/hyperlink" Target="https://docs7.online-sps.ru/cgi/online.cgi?req=doc&amp;base=LAW&amp;n=541081&amp;date=28.08.2026&amp;dst=362&amp;field=134" TargetMode = "External"/><Relationship Id="rId20" Type="http://schemas.openxmlformats.org/officeDocument/2006/relationships/hyperlink" Target="https://docs7.online-sps.ru/cgi/online.cgi?req=doc&amp;base=LAW&amp;n=511660&amp;date=28.08.2026" TargetMode = "External"/><Relationship Id="rId21" Type="http://schemas.openxmlformats.org/officeDocument/2006/relationships/hyperlink" Target="https://docs7.online-sps.ru/cgi/online.cgi?req=doc&amp;base=LAW&amp;n=522968&amp;date=28.08.2026&amp;dst=100047&amp;field=134" TargetMode = "External"/><Relationship Id="rId22" Type="http://schemas.openxmlformats.org/officeDocument/2006/relationships/hyperlink" Target="https://docs7.online-sps.ru/cgi/online.cgi?req=doc&amp;base=LAW&amp;n=517341&amp;date=28.08.2026&amp;dst=100137&amp;field=134" TargetMode = "External"/><Relationship Id="rId23" Type="http://schemas.openxmlformats.org/officeDocument/2006/relationships/hyperlink" Target="https://docs7.online-sps.ru/cgi/online.cgi?req=doc&amp;base=LAW&amp;n=494597&amp;date=28.08.2026&amp;dst=100037&amp;field=134" TargetMode = "External"/><Relationship Id="rId24" Type="http://schemas.openxmlformats.org/officeDocument/2006/relationships/hyperlink" Target="https://docs7.online-sps.ru/cgi/online.cgi?req=doc&amp;base=LAW&amp;n=498201&amp;date=28.08.2026&amp;dst=100009&amp;field=134" TargetMode = "External"/><Relationship Id="rId25" Type="http://schemas.openxmlformats.org/officeDocument/2006/relationships/hyperlink" Target="https://docs7.online-sps.ru/cgi/online.cgi?req=doc&amp;base=LAW&amp;n=541081&amp;date=28.08.2026&amp;dst=100383&amp;field=134" TargetMode = "External"/><Relationship Id="rId26" Type="http://schemas.openxmlformats.org/officeDocument/2006/relationships/hyperlink" Target="https://docs7.online-sps.ru/cgi/online.cgi?req=doc&amp;base=LAW&amp;n=517341&amp;date=28.08.2026&amp;dst=15835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28.01.2026 N 136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"Хоровое пение" и сроку обучения по этой программе"
(Зарегистрировано в Минюсте России 05.03.2026 N 85552)</dc:title>
  <dcterms:created xsi:type="dcterms:W3CDTF">2026-08-28T09:21:03Z</dcterms:created>
</cp:coreProperties>
</file>